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901"/>
        <w:tblW w:w="0" w:type="auto"/>
        <w:tblBorders>
          <w:top w:val="single" w:sz="24" w:space="0" w:color="7030A0"/>
          <w:left w:val="single" w:sz="24" w:space="0" w:color="7030A0"/>
          <w:bottom w:val="single" w:sz="24" w:space="0" w:color="7030A0"/>
          <w:right w:val="single" w:sz="24" w:space="0" w:color="7030A0"/>
        </w:tblBorders>
        <w:tblLook w:val="04A0" w:firstRow="1" w:lastRow="0" w:firstColumn="1" w:lastColumn="0" w:noHBand="0" w:noVBand="1"/>
      </w:tblPr>
      <w:tblGrid>
        <w:gridCol w:w="3629"/>
        <w:gridCol w:w="1501"/>
      </w:tblGrid>
      <w:tr w:rsidR="006B5F24" w:rsidRPr="00D11921" w14:paraId="3B818E95" w14:textId="77777777" w:rsidTr="002110E5">
        <w:tc>
          <w:tcPr>
            <w:tcW w:w="5130" w:type="dxa"/>
            <w:gridSpan w:val="2"/>
          </w:tcPr>
          <w:p w14:paraId="281E6EC2" w14:textId="6E836B4B" w:rsidR="006B5F24" w:rsidRPr="00D11921" w:rsidRDefault="006B5F24" w:rsidP="006B5F24">
            <w:pPr>
              <w:jc w:val="center"/>
              <w:rPr>
                <w:rFonts w:ascii="Twinkl" w:hAnsi="Twinkl"/>
                <w:b/>
                <w:color w:val="000000" w:themeColor="text1"/>
                <w:sz w:val="24"/>
              </w:rPr>
            </w:pPr>
            <w:r w:rsidRPr="00D11921">
              <w:rPr>
                <w:rFonts w:ascii="Twinkl" w:hAnsi="Twinkl"/>
                <w:b/>
                <w:color w:val="000000" w:themeColor="text1"/>
                <w:sz w:val="24"/>
              </w:rPr>
              <w:t xml:space="preserve">Celebrate: </w:t>
            </w:r>
          </w:p>
          <w:p w14:paraId="328BE29E" w14:textId="77777777" w:rsidR="006B5F24" w:rsidRPr="00D11921" w:rsidRDefault="006B5F24" w:rsidP="006B5F24">
            <w:pPr>
              <w:jc w:val="center"/>
              <w:rPr>
                <w:rFonts w:ascii="Twinkl" w:hAnsi="Twinkl"/>
                <w:b/>
                <w:color w:val="000000" w:themeColor="text1"/>
                <w:sz w:val="24"/>
              </w:rPr>
            </w:pPr>
            <w:r w:rsidRPr="00D11921">
              <w:rPr>
                <w:rFonts w:ascii="Twinkl" w:hAnsi="Twinkl"/>
                <w:b/>
                <w:color w:val="000000" w:themeColor="text1"/>
                <w:sz w:val="24"/>
              </w:rPr>
              <w:t>How do we act as Christians?</w:t>
            </w:r>
          </w:p>
        </w:tc>
      </w:tr>
      <w:tr w:rsidR="006B5F24" w:rsidRPr="00D11921" w14:paraId="51BA074D" w14:textId="77777777" w:rsidTr="002110E5">
        <w:tc>
          <w:tcPr>
            <w:tcW w:w="3629" w:type="dxa"/>
          </w:tcPr>
          <w:p w14:paraId="7447B308" w14:textId="3507526B" w:rsidR="006B5F24" w:rsidRPr="00D11921" w:rsidRDefault="00D11921" w:rsidP="006B5F24">
            <w:pPr>
              <w:jc w:val="center"/>
              <w:rPr>
                <w:rFonts w:ascii="Twinkl" w:hAnsi="Twinkl"/>
                <w:color w:val="000000" w:themeColor="text1"/>
                <w:sz w:val="24"/>
              </w:rPr>
            </w:pPr>
            <w:r w:rsidRPr="00D11921">
              <w:rPr>
                <w:rFonts w:ascii="Twinkl" w:hAnsi="Twinkl"/>
              </w:rPr>
              <w:t xml:space="preserve">The Church uses purple and ashes as signs of Lent and being sorry. </w:t>
            </w:r>
          </w:p>
        </w:tc>
        <w:tc>
          <w:tcPr>
            <w:tcW w:w="1501" w:type="dxa"/>
          </w:tcPr>
          <w:p w14:paraId="7DAC2FFD" w14:textId="77777777" w:rsidR="006B5F24" w:rsidRPr="00D11921" w:rsidRDefault="006B5F24" w:rsidP="006B5F24">
            <w:pPr>
              <w:jc w:val="center"/>
              <w:rPr>
                <w:rFonts w:ascii="Twinkl" w:hAnsi="Twinkl"/>
                <w:b/>
                <w:color w:val="000000" w:themeColor="text1"/>
                <w:sz w:val="24"/>
              </w:rPr>
            </w:pPr>
          </w:p>
        </w:tc>
      </w:tr>
      <w:tr w:rsidR="00D11921" w:rsidRPr="00D11921" w14:paraId="61D485B7" w14:textId="77777777" w:rsidTr="002110E5">
        <w:tc>
          <w:tcPr>
            <w:tcW w:w="3629" w:type="dxa"/>
          </w:tcPr>
          <w:p w14:paraId="6D0D6176" w14:textId="74F1AEBB" w:rsidR="00D11921" w:rsidRPr="00D11921" w:rsidRDefault="00D11921" w:rsidP="006B5F24">
            <w:pPr>
              <w:jc w:val="center"/>
              <w:rPr>
                <w:rFonts w:ascii="Twinkl" w:hAnsi="Twinkl"/>
              </w:rPr>
            </w:pPr>
            <w:r w:rsidRPr="00D11921">
              <w:rPr>
                <w:rFonts w:ascii="Twinkl" w:hAnsi="Twinkl"/>
              </w:rPr>
              <w:t>Representations of Holy Week and Easter: palms, the cross, Easter gardens, and symbols of new life.</w:t>
            </w:r>
          </w:p>
        </w:tc>
        <w:tc>
          <w:tcPr>
            <w:tcW w:w="1501" w:type="dxa"/>
          </w:tcPr>
          <w:p w14:paraId="3560E8EC" w14:textId="77777777" w:rsidR="00D11921" w:rsidRPr="00D11921" w:rsidRDefault="00D11921" w:rsidP="006B5F24">
            <w:pPr>
              <w:jc w:val="center"/>
              <w:rPr>
                <w:rFonts w:ascii="Twinkl" w:hAnsi="Twinkl"/>
                <w:b/>
                <w:color w:val="000000" w:themeColor="text1"/>
                <w:sz w:val="24"/>
              </w:rPr>
            </w:pPr>
          </w:p>
        </w:tc>
      </w:tr>
    </w:tbl>
    <w:p w14:paraId="0236817D" w14:textId="67AB8358" w:rsidR="003421BF" w:rsidRDefault="00D11921">
      <w:r>
        <w:rPr>
          <w:noProof/>
        </w:rPr>
        <w:drawing>
          <wp:anchor distT="0" distB="0" distL="114300" distR="114300" simplePos="0" relativeHeight="251666432" behindDoc="0" locked="0" layoutInCell="1" allowOverlap="1" wp14:anchorId="3962BA5B" wp14:editId="39DABEB4">
            <wp:simplePos x="0" y="0"/>
            <wp:positionH relativeFrom="margin">
              <wp:align>center</wp:align>
            </wp:positionH>
            <wp:positionV relativeFrom="margin">
              <wp:posOffset>1852930</wp:posOffset>
            </wp:positionV>
            <wp:extent cx="1920801" cy="1440000"/>
            <wp:effectExtent l="0" t="0" r="381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801" cy="1440000"/>
                    </a:xfrm>
                    <a:prstGeom prst="rect">
                      <a:avLst/>
                    </a:prstGeom>
                    <a:noFill/>
                  </pic:spPr>
                </pic:pic>
              </a:graphicData>
            </a:graphic>
          </wp:anchor>
        </w:drawing>
      </w:r>
      <w:r w:rsidR="003421BF">
        <w:rPr>
          <w:noProof/>
        </w:rPr>
        <w:drawing>
          <wp:inline distT="0" distB="0" distL="0" distR="0" wp14:anchorId="36C50D56" wp14:editId="71B33F71">
            <wp:extent cx="9777730" cy="1779151"/>
            <wp:effectExtent l="0" t="19050" r="33020" b="31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Style w:val="TableGrid"/>
        <w:tblpPr w:leftFromText="180" w:rightFromText="180" w:vertAnchor="text" w:tblpY="1"/>
        <w:tblOverlap w:val="never"/>
        <w:tblW w:w="0" w:type="auto"/>
        <w:tblBorders>
          <w:top w:val="single" w:sz="24" w:space="0" w:color="FFC000"/>
          <w:left w:val="single" w:sz="24" w:space="0" w:color="FFC000"/>
          <w:bottom w:val="single" w:sz="24" w:space="0" w:color="FFC000"/>
          <w:right w:val="single" w:sz="24" w:space="0" w:color="FFC000"/>
        </w:tblBorders>
        <w:tblLook w:val="04A0" w:firstRow="1" w:lastRow="0" w:firstColumn="1" w:lastColumn="0" w:noHBand="0" w:noVBand="1"/>
      </w:tblPr>
      <w:tblGrid>
        <w:gridCol w:w="3823"/>
        <w:gridCol w:w="1306"/>
      </w:tblGrid>
      <w:tr w:rsidR="006B5F24" w14:paraId="6A2AB19C" w14:textId="77777777" w:rsidTr="002110E5">
        <w:tc>
          <w:tcPr>
            <w:tcW w:w="5129" w:type="dxa"/>
            <w:gridSpan w:val="2"/>
          </w:tcPr>
          <w:p w14:paraId="00123AC0" w14:textId="77777777" w:rsidR="002110E5" w:rsidRDefault="006B5F24" w:rsidP="006B5F24">
            <w:pPr>
              <w:jc w:val="center"/>
              <w:rPr>
                <w:rFonts w:ascii="Twinkl" w:hAnsi="Twinkl"/>
                <w:b/>
                <w:color w:val="000000" w:themeColor="text1"/>
                <w:sz w:val="24"/>
              </w:rPr>
            </w:pPr>
            <w:r>
              <w:rPr>
                <w:rFonts w:ascii="Twinkl" w:hAnsi="Twinkl"/>
                <w:b/>
                <w:color w:val="000000" w:themeColor="text1"/>
                <w:sz w:val="24"/>
              </w:rPr>
              <w:t>Hear:</w:t>
            </w:r>
          </w:p>
          <w:p w14:paraId="56648AB9" w14:textId="77777777" w:rsidR="006B5F24" w:rsidRDefault="006B5F24" w:rsidP="006B5F24">
            <w:pPr>
              <w:jc w:val="center"/>
              <w:rPr>
                <w:rFonts w:ascii="Twinkl" w:hAnsi="Twinkl"/>
                <w:b/>
                <w:color w:val="000000" w:themeColor="text1"/>
                <w:sz w:val="24"/>
              </w:rPr>
            </w:pPr>
            <w:r>
              <w:rPr>
                <w:rFonts w:ascii="Twinkl" w:hAnsi="Twinkl"/>
                <w:b/>
                <w:color w:val="000000" w:themeColor="text1"/>
                <w:sz w:val="24"/>
              </w:rPr>
              <w:t xml:space="preserve"> What Scripture will we Hear?</w:t>
            </w:r>
          </w:p>
        </w:tc>
      </w:tr>
      <w:tr w:rsidR="006B5F24" w14:paraId="15E5F1C8" w14:textId="77777777" w:rsidTr="003F1A68">
        <w:trPr>
          <w:trHeight w:val="548"/>
        </w:trPr>
        <w:tc>
          <w:tcPr>
            <w:tcW w:w="3823" w:type="dxa"/>
            <w:vAlign w:val="center"/>
          </w:tcPr>
          <w:p w14:paraId="02ECA5A3" w14:textId="09223930" w:rsidR="006B5F24" w:rsidRPr="001F19B5" w:rsidRDefault="00D11921" w:rsidP="003F1A68">
            <w:pPr>
              <w:jc w:val="center"/>
              <w:rPr>
                <w:rFonts w:ascii="Twinkl" w:hAnsi="Twinkl"/>
                <w:color w:val="000000" w:themeColor="text1"/>
                <w:sz w:val="24"/>
              </w:rPr>
            </w:pPr>
            <w:r w:rsidRPr="001F19B5">
              <w:rPr>
                <w:rFonts w:ascii="Twinkl" w:hAnsi="Twinkl"/>
              </w:rPr>
              <w:t>A simplified version of key events of Holy Week especially Good Friday and Easter Sunday.</w:t>
            </w:r>
          </w:p>
        </w:tc>
        <w:tc>
          <w:tcPr>
            <w:tcW w:w="1306" w:type="dxa"/>
            <w:vAlign w:val="center"/>
          </w:tcPr>
          <w:p w14:paraId="4B9B0A46" w14:textId="77777777" w:rsidR="006B5F24" w:rsidRPr="00B830A1" w:rsidRDefault="006B5F24" w:rsidP="003F1A68">
            <w:pPr>
              <w:jc w:val="center"/>
              <w:rPr>
                <w:rFonts w:ascii="Twinkl" w:hAnsi="Twinkl"/>
                <w:color w:val="000000" w:themeColor="text1"/>
                <w:sz w:val="24"/>
              </w:rPr>
            </w:pPr>
          </w:p>
        </w:tc>
      </w:tr>
      <w:tr w:rsidR="006B5F24" w14:paraId="12E9AA1C" w14:textId="77777777" w:rsidTr="003F1A68">
        <w:trPr>
          <w:trHeight w:val="548"/>
        </w:trPr>
        <w:tc>
          <w:tcPr>
            <w:tcW w:w="3823" w:type="dxa"/>
            <w:vAlign w:val="center"/>
          </w:tcPr>
          <w:p w14:paraId="317941AD" w14:textId="72739D62" w:rsidR="006B5F24" w:rsidRPr="001F19B5" w:rsidRDefault="00D11921" w:rsidP="003F1A68">
            <w:pPr>
              <w:jc w:val="center"/>
              <w:rPr>
                <w:rFonts w:ascii="Twinkl" w:hAnsi="Twinkl"/>
                <w:color w:val="000000" w:themeColor="text1"/>
                <w:sz w:val="24"/>
              </w:rPr>
            </w:pPr>
            <w:r w:rsidRPr="001F19B5">
              <w:rPr>
                <w:rFonts w:ascii="Twinkl" w:hAnsi="Twinkl"/>
              </w:rPr>
              <w:t>The great commandment (Lk 10:25-28)</w:t>
            </w:r>
          </w:p>
        </w:tc>
        <w:tc>
          <w:tcPr>
            <w:tcW w:w="1306" w:type="dxa"/>
            <w:vAlign w:val="center"/>
          </w:tcPr>
          <w:p w14:paraId="13D95049" w14:textId="77777777" w:rsidR="006B5F24" w:rsidRPr="00B830A1" w:rsidRDefault="006B5F24" w:rsidP="003F1A68">
            <w:pPr>
              <w:jc w:val="center"/>
              <w:rPr>
                <w:rFonts w:ascii="Twinkl" w:hAnsi="Twinkl"/>
                <w:color w:val="000000" w:themeColor="text1"/>
                <w:sz w:val="24"/>
              </w:rPr>
            </w:pPr>
          </w:p>
        </w:tc>
      </w:tr>
    </w:tbl>
    <w:p w14:paraId="14FCCE2D" w14:textId="60C7AFAE" w:rsidR="006B5F24" w:rsidRDefault="006B5F24"/>
    <w:p w14:paraId="417E5C6E" w14:textId="42A3EEBC" w:rsidR="006B5F24" w:rsidRDefault="006B5F24" w:rsidP="00B830A1">
      <w:pPr>
        <w:jc w:val="center"/>
        <w:rPr>
          <w:rFonts w:ascii="Twinkl" w:hAnsi="Twinkl"/>
          <w:b/>
          <w:color w:val="000000" w:themeColor="text1"/>
          <w:sz w:val="24"/>
        </w:rPr>
      </w:pPr>
    </w:p>
    <w:p w14:paraId="27ACB7C3" w14:textId="449710C6" w:rsidR="006B5F24" w:rsidRDefault="006B5F24" w:rsidP="00B830A1">
      <w:pPr>
        <w:jc w:val="center"/>
        <w:rPr>
          <w:rFonts w:ascii="Twinkl" w:hAnsi="Twinkl"/>
          <w:b/>
          <w:color w:val="000000" w:themeColor="text1"/>
          <w:sz w:val="24"/>
        </w:rPr>
      </w:pPr>
    </w:p>
    <w:tbl>
      <w:tblPr>
        <w:tblStyle w:val="TableGrid"/>
        <w:tblpPr w:leftFromText="180" w:rightFromText="180" w:vertAnchor="text" w:horzAnchor="margin" w:tblpXSpec="right" w:tblpY="1106"/>
        <w:tblW w:w="0" w:type="auto"/>
        <w:tblBorders>
          <w:top w:val="single" w:sz="24" w:space="0" w:color="00B050"/>
          <w:left w:val="single" w:sz="24" w:space="0" w:color="00B050"/>
          <w:bottom w:val="single" w:sz="24" w:space="0" w:color="00B050"/>
          <w:right w:val="single" w:sz="24" w:space="0" w:color="00B050"/>
        </w:tblBorders>
        <w:tblLook w:val="04A0" w:firstRow="1" w:lastRow="0" w:firstColumn="1" w:lastColumn="0" w:noHBand="0" w:noVBand="1"/>
      </w:tblPr>
      <w:tblGrid>
        <w:gridCol w:w="3629"/>
        <w:gridCol w:w="1501"/>
      </w:tblGrid>
      <w:tr w:rsidR="00AA5C43" w:rsidRPr="00D11921" w14:paraId="688374DF" w14:textId="77777777" w:rsidTr="00AA5C43">
        <w:tc>
          <w:tcPr>
            <w:tcW w:w="5130" w:type="dxa"/>
            <w:gridSpan w:val="2"/>
          </w:tcPr>
          <w:p w14:paraId="709B927F" w14:textId="77777777" w:rsidR="00AA5C43" w:rsidRPr="00D11921" w:rsidRDefault="00AA5C43" w:rsidP="00AA5C43">
            <w:pPr>
              <w:jc w:val="center"/>
              <w:rPr>
                <w:rFonts w:ascii="Twinkl" w:hAnsi="Twinkl"/>
                <w:b/>
                <w:color w:val="000000" w:themeColor="text1"/>
                <w:sz w:val="24"/>
              </w:rPr>
            </w:pPr>
            <w:r w:rsidRPr="00D11921">
              <w:rPr>
                <w:rFonts w:ascii="Twinkl" w:hAnsi="Twinkl"/>
                <w:b/>
                <w:color w:val="000000" w:themeColor="text1"/>
                <w:sz w:val="24"/>
              </w:rPr>
              <w:t xml:space="preserve">Live: </w:t>
            </w:r>
          </w:p>
          <w:p w14:paraId="1B50095A" w14:textId="77777777" w:rsidR="00AA5C43" w:rsidRPr="00D11921" w:rsidRDefault="00AA5C43" w:rsidP="00AA5C43">
            <w:pPr>
              <w:jc w:val="center"/>
              <w:rPr>
                <w:rFonts w:ascii="Twinkl" w:hAnsi="Twinkl"/>
                <w:b/>
                <w:color w:val="000000" w:themeColor="text1"/>
                <w:sz w:val="24"/>
              </w:rPr>
            </w:pPr>
            <w:r w:rsidRPr="00D11921">
              <w:rPr>
                <w:rFonts w:ascii="Twinkl" w:hAnsi="Twinkl"/>
                <w:b/>
                <w:color w:val="000000" w:themeColor="text1"/>
                <w:sz w:val="24"/>
              </w:rPr>
              <w:t>How do Catholics live out their Faith?</w:t>
            </w:r>
          </w:p>
        </w:tc>
      </w:tr>
      <w:tr w:rsidR="00AA5C43" w:rsidRPr="00D11921" w14:paraId="2A5BA4A6" w14:textId="77777777" w:rsidTr="00AA5C43">
        <w:trPr>
          <w:trHeight w:val="752"/>
        </w:trPr>
        <w:tc>
          <w:tcPr>
            <w:tcW w:w="3629" w:type="dxa"/>
            <w:vAlign w:val="center"/>
          </w:tcPr>
          <w:p w14:paraId="16276B2D" w14:textId="567108B1" w:rsidR="00AA5C43" w:rsidRPr="00D11921" w:rsidRDefault="00D11921" w:rsidP="00AA5C43">
            <w:pPr>
              <w:jc w:val="center"/>
              <w:rPr>
                <w:rFonts w:ascii="Twinkl" w:hAnsi="Twinkl"/>
                <w:color w:val="000000" w:themeColor="text1"/>
                <w:sz w:val="24"/>
              </w:rPr>
            </w:pPr>
            <w:r w:rsidRPr="00D11921">
              <w:rPr>
                <w:rFonts w:ascii="Twinkl" w:hAnsi="Twinkl"/>
              </w:rPr>
              <w:t xml:space="preserve">Various cultures celebrate Lent and Easter in different ways, for example: pancakes, hot cross buns, Easter eggs. </w:t>
            </w:r>
          </w:p>
        </w:tc>
        <w:tc>
          <w:tcPr>
            <w:tcW w:w="1501" w:type="dxa"/>
            <w:vAlign w:val="center"/>
          </w:tcPr>
          <w:p w14:paraId="014760DD" w14:textId="77777777" w:rsidR="00AA5C43" w:rsidRPr="00D11921" w:rsidRDefault="00AA5C43" w:rsidP="00AA5C43">
            <w:pPr>
              <w:jc w:val="center"/>
              <w:rPr>
                <w:rFonts w:ascii="Twinkl" w:hAnsi="Twinkl"/>
                <w:b/>
                <w:color w:val="000000" w:themeColor="text1"/>
                <w:sz w:val="24"/>
              </w:rPr>
            </w:pPr>
          </w:p>
        </w:tc>
      </w:tr>
      <w:tr w:rsidR="00AA5C43" w:rsidRPr="00D11921" w14:paraId="351F7513" w14:textId="77777777" w:rsidTr="00AA5C43">
        <w:trPr>
          <w:trHeight w:val="1096"/>
        </w:trPr>
        <w:tc>
          <w:tcPr>
            <w:tcW w:w="3629" w:type="dxa"/>
            <w:vAlign w:val="center"/>
          </w:tcPr>
          <w:p w14:paraId="18C84E26" w14:textId="49674717" w:rsidR="00AA5C43" w:rsidRPr="00D11921" w:rsidRDefault="00D11921" w:rsidP="00AA5C43">
            <w:pPr>
              <w:jc w:val="center"/>
              <w:rPr>
                <w:rFonts w:ascii="Twinkl" w:hAnsi="Twinkl"/>
                <w:color w:val="000000" w:themeColor="text1"/>
                <w:sz w:val="24"/>
              </w:rPr>
            </w:pPr>
            <w:r w:rsidRPr="00D11921">
              <w:rPr>
                <w:rFonts w:ascii="Twinkl" w:hAnsi="Twinkl"/>
              </w:rPr>
              <w:t>Trying to help others by what we do in Lent. Could include Raasa Parade (Kerala) and other Lent customs around the world.</w:t>
            </w:r>
          </w:p>
        </w:tc>
        <w:tc>
          <w:tcPr>
            <w:tcW w:w="1501" w:type="dxa"/>
            <w:vAlign w:val="center"/>
          </w:tcPr>
          <w:p w14:paraId="576ABE9D" w14:textId="77777777" w:rsidR="00AA5C43" w:rsidRPr="00D11921" w:rsidRDefault="00AA5C43" w:rsidP="00AA5C43">
            <w:pPr>
              <w:jc w:val="center"/>
              <w:rPr>
                <w:rFonts w:ascii="Twinkl" w:hAnsi="Twinkl"/>
                <w:b/>
                <w:color w:val="000000" w:themeColor="text1"/>
                <w:sz w:val="24"/>
              </w:rPr>
            </w:pPr>
          </w:p>
        </w:tc>
      </w:tr>
      <w:tr w:rsidR="00AA5C43" w:rsidRPr="00D11921" w14:paraId="1AE9D159" w14:textId="77777777" w:rsidTr="00AA5C43">
        <w:trPr>
          <w:trHeight w:val="1096"/>
        </w:trPr>
        <w:tc>
          <w:tcPr>
            <w:tcW w:w="3629" w:type="dxa"/>
            <w:vAlign w:val="center"/>
          </w:tcPr>
          <w:p w14:paraId="12DB2895" w14:textId="6EB17AEA" w:rsidR="00AA5C43" w:rsidRPr="00D11921" w:rsidRDefault="00D11921" w:rsidP="00AA5C43">
            <w:pPr>
              <w:jc w:val="center"/>
              <w:rPr>
                <w:rFonts w:ascii="Twinkl" w:hAnsi="Twinkl"/>
                <w:color w:val="000000" w:themeColor="text1"/>
                <w:sz w:val="24"/>
              </w:rPr>
            </w:pPr>
            <w:r w:rsidRPr="00D11921">
              <w:rPr>
                <w:rFonts w:ascii="Twinkl" w:hAnsi="Twinkl"/>
              </w:rPr>
              <w:t xml:space="preserve">Some people have what they need, but many people don’t. Jesus wants the people who already have what they need to help these others. Jesus wants us to take care of this. </w:t>
            </w:r>
          </w:p>
        </w:tc>
        <w:tc>
          <w:tcPr>
            <w:tcW w:w="1501" w:type="dxa"/>
            <w:vAlign w:val="center"/>
          </w:tcPr>
          <w:p w14:paraId="7CB084F6" w14:textId="77777777" w:rsidR="00AA5C43" w:rsidRPr="00D11921" w:rsidRDefault="00AA5C43" w:rsidP="00AA5C43">
            <w:pPr>
              <w:jc w:val="center"/>
              <w:rPr>
                <w:rFonts w:ascii="Twinkl" w:hAnsi="Twinkl"/>
                <w:b/>
                <w:color w:val="000000" w:themeColor="text1"/>
                <w:sz w:val="24"/>
              </w:rPr>
            </w:pPr>
          </w:p>
        </w:tc>
      </w:tr>
    </w:tbl>
    <w:tbl>
      <w:tblPr>
        <w:tblStyle w:val="TableGrid"/>
        <w:tblpPr w:leftFromText="180" w:rightFromText="180" w:vertAnchor="text" w:horzAnchor="margin" w:tblpY="1922"/>
        <w:tblOverlap w:val="never"/>
        <w:tblW w:w="0" w:type="auto"/>
        <w:tblBorders>
          <w:top w:val="single" w:sz="24" w:space="0" w:color="FF0000"/>
          <w:left w:val="single" w:sz="24" w:space="0" w:color="FF0000"/>
          <w:bottom w:val="single" w:sz="24" w:space="0" w:color="FF0000"/>
          <w:right w:val="single" w:sz="24" w:space="0" w:color="FF0000"/>
        </w:tblBorders>
        <w:tblLook w:val="04A0" w:firstRow="1" w:lastRow="0" w:firstColumn="1" w:lastColumn="0" w:noHBand="0" w:noVBand="1"/>
      </w:tblPr>
      <w:tblGrid>
        <w:gridCol w:w="3823"/>
        <w:gridCol w:w="1306"/>
      </w:tblGrid>
      <w:tr w:rsidR="00D11921" w:rsidRPr="00D11921" w14:paraId="51BF5C21" w14:textId="77777777" w:rsidTr="00D11921">
        <w:tc>
          <w:tcPr>
            <w:tcW w:w="5129" w:type="dxa"/>
            <w:gridSpan w:val="2"/>
          </w:tcPr>
          <w:p w14:paraId="453A56DA" w14:textId="77777777" w:rsidR="00D11921" w:rsidRPr="00D11921" w:rsidRDefault="00D11921" w:rsidP="00D11921">
            <w:pPr>
              <w:jc w:val="center"/>
              <w:rPr>
                <w:rFonts w:ascii="Twinkl" w:hAnsi="Twinkl"/>
                <w:b/>
                <w:color w:val="000000" w:themeColor="text1"/>
                <w:sz w:val="24"/>
              </w:rPr>
            </w:pPr>
            <w:r w:rsidRPr="00D11921">
              <w:rPr>
                <w:rFonts w:ascii="Twinkl" w:hAnsi="Twinkl"/>
                <w:b/>
                <w:color w:val="000000" w:themeColor="text1"/>
                <w:sz w:val="24"/>
              </w:rPr>
              <w:t xml:space="preserve">Believe: </w:t>
            </w:r>
          </w:p>
          <w:p w14:paraId="6A22BD26" w14:textId="77777777" w:rsidR="00D11921" w:rsidRPr="00D11921" w:rsidRDefault="00D11921" w:rsidP="00D11921">
            <w:pPr>
              <w:jc w:val="center"/>
              <w:rPr>
                <w:rFonts w:ascii="Twinkl" w:hAnsi="Twinkl"/>
                <w:b/>
                <w:color w:val="000000" w:themeColor="text1"/>
                <w:sz w:val="24"/>
              </w:rPr>
            </w:pPr>
            <w:r w:rsidRPr="00D11921">
              <w:rPr>
                <w:rFonts w:ascii="Twinkl" w:hAnsi="Twinkl"/>
                <w:b/>
                <w:color w:val="000000" w:themeColor="text1"/>
                <w:sz w:val="24"/>
              </w:rPr>
              <w:t>What do Christians Believe?</w:t>
            </w:r>
          </w:p>
        </w:tc>
      </w:tr>
      <w:tr w:rsidR="00D11921" w:rsidRPr="00D11921" w14:paraId="3A2245AE" w14:textId="77777777" w:rsidTr="00D11921">
        <w:trPr>
          <w:trHeight w:val="548"/>
        </w:trPr>
        <w:tc>
          <w:tcPr>
            <w:tcW w:w="3823" w:type="dxa"/>
            <w:vAlign w:val="center"/>
          </w:tcPr>
          <w:p w14:paraId="353E4B76" w14:textId="77777777" w:rsidR="00D11921" w:rsidRPr="00D11921" w:rsidRDefault="00D11921" w:rsidP="00D11921">
            <w:pPr>
              <w:jc w:val="center"/>
              <w:rPr>
                <w:rFonts w:ascii="Twinkl" w:hAnsi="Twinkl"/>
                <w:color w:val="000000" w:themeColor="text1"/>
                <w:sz w:val="24"/>
              </w:rPr>
            </w:pPr>
            <w:r w:rsidRPr="00D11921">
              <w:rPr>
                <w:rFonts w:ascii="Twinkl" w:hAnsi="Twinkl"/>
              </w:rPr>
              <w:t xml:space="preserve">Listen to and talk about the season of Lent and Easter. </w:t>
            </w:r>
          </w:p>
        </w:tc>
        <w:tc>
          <w:tcPr>
            <w:tcW w:w="1306" w:type="dxa"/>
          </w:tcPr>
          <w:p w14:paraId="31E1AFCE" w14:textId="77777777" w:rsidR="00D11921" w:rsidRPr="00D11921" w:rsidRDefault="00D11921" w:rsidP="00D11921">
            <w:pPr>
              <w:jc w:val="center"/>
              <w:rPr>
                <w:rFonts w:ascii="Twinkl" w:hAnsi="Twinkl"/>
                <w:b/>
                <w:color w:val="000000" w:themeColor="text1"/>
                <w:sz w:val="24"/>
              </w:rPr>
            </w:pPr>
          </w:p>
        </w:tc>
      </w:tr>
      <w:tr w:rsidR="00D11921" w:rsidRPr="00D11921" w14:paraId="37B5CDC2" w14:textId="77777777" w:rsidTr="00D11921">
        <w:trPr>
          <w:trHeight w:val="548"/>
        </w:trPr>
        <w:tc>
          <w:tcPr>
            <w:tcW w:w="3823" w:type="dxa"/>
            <w:vAlign w:val="center"/>
          </w:tcPr>
          <w:p w14:paraId="4FD807DD" w14:textId="77777777" w:rsidR="00D11921" w:rsidRPr="00D11921" w:rsidRDefault="00D11921" w:rsidP="00D11921">
            <w:pPr>
              <w:jc w:val="center"/>
              <w:rPr>
                <w:rFonts w:ascii="Twinkl" w:hAnsi="Twinkl"/>
              </w:rPr>
            </w:pPr>
            <w:r w:rsidRPr="00D11921">
              <w:rPr>
                <w:rFonts w:ascii="Twinkl" w:hAnsi="Twinkl"/>
              </w:rPr>
              <w:t>Jesus died on Good Friday and rose again on Easter Sunday.</w:t>
            </w:r>
          </w:p>
        </w:tc>
        <w:tc>
          <w:tcPr>
            <w:tcW w:w="1306" w:type="dxa"/>
          </w:tcPr>
          <w:p w14:paraId="2DB29974" w14:textId="77777777" w:rsidR="00D11921" w:rsidRPr="00D11921" w:rsidRDefault="00D11921" w:rsidP="00D11921">
            <w:pPr>
              <w:jc w:val="center"/>
              <w:rPr>
                <w:rFonts w:ascii="Twinkl" w:hAnsi="Twinkl"/>
                <w:b/>
                <w:color w:val="000000" w:themeColor="text1"/>
                <w:sz w:val="24"/>
              </w:rPr>
            </w:pPr>
          </w:p>
        </w:tc>
      </w:tr>
      <w:tr w:rsidR="00D11921" w:rsidRPr="00D11921" w14:paraId="6D0DEFC8" w14:textId="77777777" w:rsidTr="00D11921">
        <w:trPr>
          <w:trHeight w:val="548"/>
        </w:trPr>
        <w:tc>
          <w:tcPr>
            <w:tcW w:w="3823" w:type="dxa"/>
            <w:vAlign w:val="center"/>
          </w:tcPr>
          <w:p w14:paraId="54A3646A" w14:textId="77777777" w:rsidR="00D11921" w:rsidRPr="00D11921" w:rsidRDefault="00D11921" w:rsidP="00D11921">
            <w:pPr>
              <w:jc w:val="center"/>
              <w:rPr>
                <w:rFonts w:ascii="Twinkl" w:hAnsi="Twinkl"/>
                <w:color w:val="000000" w:themeColor="text1"/>
                <w:sz w:val="24"/>
              </w:rPr>
            </w:pPr>
            <w:r w:rsidRPr="00D11921">
              <w:rPr>
                <w:rFonts w:ascii="Twinkl" w:hAnsi="Twinkl"/>
              </w:rPr>
              <w:t>Easter is a celebration that Jesus is with us still.</w:t>
            </w:r>
          </w:p>
        </w:tc>
        <w:tc>
          <w:tcPr>
            <w:tcW w:w="1306" w:type="dxa"/>
          </w:tcPr>
          <w:p w14:paraId="1B5027A7" w14:textId="77777777" w:rsidR="00D11921" w:rsidRPr="00D11921" w:rsidRDefault="00D11921" w:rsidP="00D11921">
            <w:pPr>
              <w:jc w:val="center"/>
              <w:rPr>
                <w:rFonts w:ascii="Twinkl" w:hAnsi="Twinkl"/>
                <w:b/>
                <w:color w:val="000000" w:themeColor="text1"/>
                <w:sz w:val="24"/>
              </w:rPr>
            </w:pPr>
          </w:p>
        </w:tc>
      </w:tr>
      <w:tr w:rsidR="00D11921" w:rsidRPr="00D11921" w14:paraId="404B1A1E" w14:textId="77777777" w:rsidTr="00D11921">
        <w:trPr>
          <w:trHeight w:val="548"/>
        </w:trPr>
        <w:tc>
          <w:tcPr>
            <w:tcW w:w="3823" w:type="dxa"/>
            <w:vAlign w:val="center"/>
          </w:tcPr>
          <w:p w14:paraId="4AB4BBC0" w14:textId="77777777" w:rsidR="00D11921" w:rsidRPr="00D11921" w:rsidRDefault="00D11921" w:rsidP="00D11921">
            <w:pPr>
              <w:jc w:val="center"/>
              <w:rPr>
                <w:rFonts w:ascii="Twinkl" w:hAnsi="Twinkl"/>
                <w:color w:val="000000" w:themeColor="text1"/>
                <w:sz w:val="24"/>
              </w:rPr>
            </w:pPr>
            <w:r w:rsidRPr="00D11921">
              <w:rPr>
                <w:rFonts w:ascii="Twinkl" w:hAnsi="Twinkl"/>
              </w:rPr>
              <w:t>Easter celebrates new life.</w:t>
            </w:r>
          </w:p>
        </w:tc>
        <w:tc>
          <w:tcPr>
            <w:tcW w:w="1306" w:type="dxa"/>
          </w:tcPr>
          <w:p w14:paraId="12938467" w14:textId="77777777" w:rsidR="00D11921" w:rsidRPr="00D11921" w:rsidRDefault="00D11921" w:rsidP="00D11921">
            <w:pPr>
              <w:jc w:val="center"/>
              <w:rPr>
                <w:rFonts w:ascii="Twinkl" w:hAnsi="Twinkl"/>
                <w:b/>
                <w:color w:val="000000" w:themeColor="text1"/>
                <w:sz w:val="24"/>
              </w:rPr>
            </w:pPr>
          </w:p>
        </w:tc>
      </w:tr>
      <w:tr w:rsidR="00D11921" w:rsidRPr="00D11921" w14:paraId="6A180ECA" w14:textId="77777777" w:rsidTr="00D11921">
        <w:trPr>
          <w:trHeight w:val="548"/>
        </w:trPr>
        <w:tc>
          <w:tcPr>
            <w:tcW w:w="3823" w:type="dxa"/>
            <w:vAlign w:val="center"/>
          </w:tcPr>
          <w:p w14:paraId="1C35BB4E" w14:textId="77777777" w:rsidR="00D11921" w:rsidRPr="00D11921" w:rsidRDefault="00D11921" w:rsidP="00D11921">
            <w:pPr>
              <w:jc w:val="center"/>
              <w:rPr>
                <w:rFonts w:ascii="Twinkl" w:hAnsi="Twinkl"/>
              </w:rPr>
            </w:pPr>
            <w:r w:rsidRPr="00D11921">
              <w:rPr>
                <w:rFonts w:ascii="Twinkl" w:hAnsi="Twinkl"/>
              </w:rPr>
              <w:t>Simple religious symbols in Lent and Easter</w:t>
            </w:r>
          </w:p>
        </w:tc>
        <w:tc>
          <w:tcPr>
            <w:tcW w:w="1306" w:type="dxa"/>
          </w:tcPr>
          <w:p w14:paraId="545F60F9" w14:textId="77777777" w:rsidR="00D11921" w:rsidRPr="00D11921" w:rsidRDefault="00D11921" w:rsidP="00D11921">
            <w:pPr>
              <w:jc w:val="center"/>
              <w:rPr>
                <w:rFonts w:ascii="Twinkl" w:hAnsi="Twinkl"/>
                <w:b/>
                <w:color w:val="000000" w:themeColor="text1"/>
                <w:sz w:val="24"/>
              </w:rPr>
            </w:pPr>
          </w:p>
        </w:tc>
      </w:tr>
    </w:tbl>
    <w:p w14:paraId="2812787A" w14:textId="36231B0A" w:rsidR="006B5F24" w:rsidRPr="006B5F24" w:rsidRDefault="006B5F24" w:rsidP="006B5F24">
      <w:pPr>
        <w:rPr>
          <w:rFonts w:ascii="Twinkl" w:hAnsi="Twinkl"/>
          <w:sz w:val="24"/>
        </w:rPr>
      </w:pPr>
    </w:p>
    <w:p w14:paraId="31FA316F" w14:textId="57C2C84B" w:rsidR="006B5F24" w:rsidRPr="006B5F24" w:rsidRDefault="00AA5C43" w:rsidP="006B5F24">
      <w:pPr>
        <w:rPr>
          <w:rFonts w:ascii="Twinkl" w:hAnsi="Twinkl"/>
          <w:sz w:val="24"/>
        </w:rPr>
      </w:pPr>
      <w:r>
        <w:rPr>
          <w:noProof/>
        </w:rPr>
        <mc:AlternateContent>
          <mc:Choice Requires="wps">
            <w:drawing>
              <wp:anchor distT="0" distB="0" distL="114300" distR="114300" simplePos="0" relativeHeight="251664384" behindDoc="0" locked="0" layoutInCell="1" allowOverlap="1" wp14:anchorId="6C36CAF4" wp14:editId="77C83302">
                <wp:simplePos x="0" y="0"/>
                <wp:positionH relativeFrom="margin">
                  <wp:align>center</wp:align>
                </wp:positionH>
                <wp:positionV relativeFrom="paragraph">
                  <wp:posOffset>1615440</wp:posOffset>
                </wp:positionV>
                <wp:extent cx="3014980" cy="1579880"/>
                <wp:effectExtent l="19050" t="19050" r="13970" b="20320"/>
                <wp:wrapNone/>
                <wp:docPr id="10" name="Rectangle: Rounded Corners 10"/>
                <wp:cNvGraphicFramePr/>
                <a:graphic xmlns:a="http://schemas.openxmlformats.org/drawingml/2006/main">
                  <a:graphicData uri="http://schemas.microsoft.com/office/word/2010/wordprocessingShape">
                    <wps:wsp>
                      <wps:cNvSpPr/>
                      <wps:spPr>
                        <a:xfrm>
                          <a:off x="0" y="0"/>
                          <a:ext cx="3014980" cy="157988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545CC" w14:textId="77777777" w:rsidR="006B5F24" w:rsidRPr="00DB4C2B" w:rsidRDefault="006B5F24" w:rsidP="006B5F24">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352C028D" w14:textId="6C8E9389" w:rsidR="00AA5C43" w:rsidRDefault="00D11921" w:rsidP="006B5F24">
                            <w:pPr>
                              <w:jc w:val="center"/>
                              <w:rPr>
                                <w:rFonts w:ascii="Twinkl" w:hAnsi="Twinkl"/>
                                <w:color w:val="000000" w:themeColor="text1"/>
                                <w:sz w:val="28"/>
                                <w:lang w:val="en-US"/>
                              </w:rPr>
                            </w:pPr>
                            <w:r>
                              <w:rPr>
                                <w:rFonts w:ascii="Twinkl" w:hAnsi="Twinkl"/>
                                <w:color w:val="000000" w:themeColor="text1"/>
                                <w:sz w:val="28"/>
                                <w:lang w:val="en-US"/>
                              </w:rPr>
                              <w:t xml:space="preserve">Holy Week </w:t>
                            </w:r>
                            <w:r>
                              <w:rPr>
                                <w:rFonts w:ascii="Twinkl" w:hAnsi="Twinkl"/>
                                <w:color w:val="000000" w:themeColor="text1"/>
                                <w:sz w:val="28"/>
                                <w:lang w:val="en-US"/>
                              </w:rPr>
                              <w:tab/>
                            </w:r>
                            <w:r>
                              <w:rPr>
                                <w:rFonts w:ascii="Twinkl" w:hAnsi="Twinkl"/>
                                <w:color w:val="000000" w:themeColor="text1"/>
                                <w:sz w:val="28"/>
                                <w:lang w:val="en-US"/>
                              </w:rPr>
                              <w:tab/>
                              <w:t>Easter</w:t>
                            </w:r>
                            <w:r>
                              <w:rPr>
                                <w:rFonts w:ascii="Twinkl" w:hAnsi="Twinkl"/>
                                <w:color w:val="000000" w:themeColor="text1"/>
                                <w:sz w:val="28"/>
                                <w:lang w:val="en-US"/>
                              </w:rPr>
                              <w:tab/>
                              <w:t>Lent</w:t>
                            </w:r>
                          </w:p>
                          <w:p w14:paraId="34BEF006" w14:textId="0FDA2000" w:rsidR="00D11921" w:rsidRDefault="00D11921" w:rsidP="006B5F24">
                            <w:pPr>
                              <w:jc w:val="center"/>
                              <w:rPr>
                                <w:rFonts w:ascii="Twinkl" w:hAnsi="Twinkl"/>
                                <w:color w:val="000000" w:themeColor="text1"/>
                                <w:sz w:val="28"/>
                                <w:lang w:val="en-US"/>
                              </w:rPr>
                            </w:pPr>
                            <w:r>
                              <w:rPr>
                                <w:rFonts w:ascii="Twinkl" w:hAnsi="Twinkl"/>
                                <w:color w:val="000000" w:themeColor="text1"/>
                                <w:sz w:val="28"/>
                                <w:lang w:val="en-US"/>
                              </w:rPr>
                              <w:t>Good Friday</w:t>
                            </w:r>
                            <w:r>
                              <w:rPr>
                                <w:rFonts w:ascii="Twinkl" w:hAnsi="Twinkl"/>
                                <w:color w:val="000000" w:themeColor="text1"/>
                                <w:sz w:val="28"/>
                                <w:lang w:val="en-US"/>
                              </w:rPr>
                              <w:tab/>
                              <w:t>new life</w:t>
                            </w:r>
                          </w:p>
                          <w:p w14:paraId="3E0A599F" w14:textId="501E556B" w:rsidR="00D11921" w:rsidRPr="00DB4C2B" w:rsidRDefault="00D11921" w:rsidP="006B5F24">
                            <w:pPr>
                              <w:jc w:val="center"/>
                              <w:rPr>
                                <w:rFonts w:ascii="Twinkl" w:hAnsi="Twinkl"/>
                                <w:color w:val="000000" w:themeColor="text1"/>
                                <w:sz w:val="28"/>
                                <w:lang w:val="en-US"/>
                              </w:rPr>
                            </w:pPr>
                            <w:r>
                              <w:rPr>
                                <w:rFonts w:ascii="Twinkl" w:hAnsi="Twinkl"/>
                                <w:color w:val="000000" w:themeColor="text1"/>
                                <w:sz w:val="28"/>
                                <w:lang w:val="en-US"/>
                              </w:rPr>
                              <w:t>palms</w:t>
                            </w:r>
                            <w:r>
                              <w:rPr>
                                <w:rFonts w:ascii="Twinkl" w:hAnsi="Twinkl"/>
                                <w:color w:val="000000" w:themeColor="text1"/>
                                <w:sz w:val="28"/>
                                <w:lang w:val="en-US"/>
                              </w:rPr>
                              <w:tab/>
                              <w:t>sorry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6C36CAF4" id="Rectangle: Rounded Corners 10" o:spid="_x0000_s1026" style="position:absolute;margin-left:0;margin-top:127.2pt;width:237.4pt;height:124.4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" filled="f" strokecolor="#0070c0" strokeweight="3pt">
                <v:stroke joinstyle="miter"/>
                <v:textbox>
                  <w:txbxContent>
                    <w:p w14:paraId="76B545CC" w14:textId="77777777" w:rsidR="006B5F24" w:rsidRPr="00DB4C2B" w:rsidRDefault="006B5F24" w:rsidP="006B5F24">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352C028D" w14:textId="6C8E9389" w:rsidR="00AA5C43" w:rsidRDefault="00D11921" w:rsidP="006B5F24">
                      <w:pPr>
                        <w:jc w:val="center"/>
                        <w:rPr>
                          <w:rFonts w:ascii="Twinkl" w:hAnsi="Twinkl"/>
                          <w:color w:val="000000" w:themeColor="text1"/>
                          <w:sz w:val="28"/>
                          <w:lang w:val="en-US"/>
                        </w:rPr>
                      </w:pPr>
                      <w:r>
                        <w:rPr>
                          <w:rFonts w:ascii="Twinkl" w:hAnsi="Twinkl"/>
                          <w:color w:val="000000" w:themeColor="text1"/>
                          <w:sz w:val="28"/>
                          <w:lang w:val="en-US"/>
                        </w:rPr>
                        <w:t xml:space="preserve">Holy Week </w:t>
                      </w:r>
                      <w:r>
                        <w:rPr>
                          <w:rFonts w:ascii="Twinkl" w:hAnsi="Twinkl"/>
                          <w:color w:val="000000" w:themeColor="text1"/>
                          <w:sz w:val="28"/>
                          <w:lang w:val="en-US"/>
                        </w:rPr>
                        <w:tab/>
                      </w:r>
                      <w:r>
                        <w:rPr>
                          <w:rFonts w:ascii="Twinkl" w:hAnsi="Twinkl"/>
                          <w:color w:val="000000" w:themeColor="text1"/>
                          <w:sz w:val="28"/>
                          <w:lang w:val="en-US"/>
                        </w:rPr>
                        <w:tab/>
                        <w:t>Easter</w:t>
                      </w:r>
                      <w:r>
                        <w:rPr>
                          <w:rFonts w:ascii="Twinkl" w:hAnsi="Twinkl"/>
                          <w:color w:val="000000" w:themeColor="text1"/>
                          <w:sz w:val="28"/>
                          <w:lang w:val="en-US"/>
                        </w:rPr>
                        <w:tab/>
                        <w:t>Lent</w:t>
                      </w:r>
                    </w:p>
                    <w:p w14:paraId="34BEF006" w14:textId="0FDA2000" w:rsidR="00D11921" w:rsidRDefault="00D11921" w:rsidP="006B5F24">
                      <w:pPr>
                        <w:jc w:val="center"/>
                        <w:rPr>
                          <w:rFonts w:ascii="Twinkl" w:hAnsi="Twinkl"/>
                          <w:color w:val="000000" w:themeColor="text1"/>
                          <w:sz w:val="28"/>
                          <w:lang w:val="en-US"/>
                        </w:rPr>
                      </w:pPr>
                      <w:r>
                        <w:rPr>
                          <w:rFonts w:ascii="Twinkl" w:hAnsi="Twinkl"/>
                          <w:color w:val="000000" w:themeColor="text1"/>
                          <w:sz w:val="28"/>
                          <w:lang w:val="en-US"/>
                        </w:rPr>
                        <w:t>Good Friday</w:t>
                      </w:r>
                      <w:r>
                        <w:rPr>
                          <w:rFonts w:ascii="Twinkl" w:hAnsi="Twinkl"/>
                          <w:color w:val="000000" w:themeColor="text1"/>
                          <w:sz w:val="28"/>
                          <w:lang w:val="en-US"/>
                        </w:rPr>
                        <w:tab/>
                        <w:t>new life</w:t>
                      </w:r>
                    </w:p>
                    <w:p w14:paraId="3E0A599F" w14:textId="501E556B" w:rsidR="00D11921" w:rsidRPr="00DB4C2B" w:rsidRDefault="00D11921" w:rsidP="006B5F24">
                      <w:pPr>
                        <w:jc w:val="center"/>
                        <w:rPr>
                          <w:rFonts w:ascii="Twinkl" w:hAnsi="Twinkl"/>
                          <w:color w:val="000000" w:themeColor="text1"/>
                          <w:sz w:val="28"/>
                          <w:lang w:val="en-US"/>
                        </w:rPr>
                      </w:pPr>
                      <w:r>
                        <w:rPr>
                          <w:rFonts w:ascii="Twinkl" w:hAnsi="Twinkl"/>
                          <w:color w:val="000000" w:themeColor="text1"/>
                          <w:sz w:val="28"/>
                          <w:lang w:val="en-US"/>
                        </w:rPr>
                        <w:t>palms</w:t>
                      </w:r>
                      <w:r>
                        <w:rPr>
                          <w:rFonts w:ascii="Twinkl" w:hAnsi="Twinkl"/>
                          <w:color w:val="000000" w:themeColor="text1"/>
                          <w:sz w:val="28"/>
                          <w:lang w:val="en-US"/>
                        </w:rPr>
                        <w:tab/>
                        <w:t>sorry</w:t>
                      </w:r>
                    </w:p>
                  </w:txbxContent>
                </v:textbox>
                <w10:wrap anchorx="margin"/>
              </v:roundrect>
            </w:pict>
          </mc:Fallback>
        </mc:AlternateContent>
      </w:r>
    </w:p>
    <w:p w14:paraId="788D801C" w14:textId="668AD988" w:rsidR="003421BF" w:rsidRDefault="00D11921" w:rsidP="00AA5C43">
      <w:r>
        <w:rPr>
          <w:noProof/>
        </w:rPr>
        <w:drawing>
          <wp:anchor distT="0" distB="0" distL="114300" distR="114300" simplePos="0" relativeHeight="251667456" behindDoc="0" locked="0" layoutInCell="1" allowOverlap="1" wp14:anchorId="6DF3A44C" wp14:editId="41B44B74">
            <wp:simplePos x="0" y="0"/>
            <wp:positionH relativeFrom="margin">
              <wp:align>center</wp:align>
            </wp:positionH>
            <wp:positionV relativeFrom="margin">
              <wp:posOffset>3498215</wp:posOffset>
            </wp:positionV>
            <wp:extent cx="1870534" cy="1212360"/>
            <wp:effectExtent l="0" t="0" r="0" b="6985"/>
            <wp:wrapSquare wrapText="bothSides"/>
            <wp:docPr id="2" name="Picture 2" descr="Kids and Holy Week | Kids Ministry | Fort Langley Evangelical 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and Holy Week | Kids Ministry | Fort Langley Evangelical Free Chur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534" cy="1212360"/>
                    </a:xfrm>
                    <a:prstGeom prst="rect">
                      <a:avLst/>
                    </a:prstGeom>
                    <a:noFill/>
                    <a:ln>
                      <a:noFill/>
                    </a:ln>
                  </pic:spPr>
                </pic:pic>
              </a:graphicData>
            </a:graphic>
          </wp:anchor>
        </w:drawing>
      </w:r>
    </w:p>
    <w:sectPr w:rsidR="003421BF" w:rsidSect="0031620D">
      <w:pgSz w:w="16838" w:h="11906" w:orient="landscape"/>
      <w:pgMar w:top="720" w:right="720" w:bottom="720" w:left="720" w:header="708" w:footer="708"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TPreCursivefk">
    <w:charset w:val="00"/>
    <w:family w:val="script"/>
    <w:pitch w:val="variable"/>
    <w:sig w:usb0="00000003" w:usb1="1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A2209"/>
    <w:multiLevelType w:val="hybridMultilevel"/>
    <w:tmpl w:val="F07EB3D2"/>
    <w:lvl w:ilvl="0" w:tplc="08003554">
      <w:start w:val="1"/>
      <w:numFmt w:val="bullet"/>
      <w:lvlText w:val="-"/>
      <w:lvlJc w:val="left"/>
      <w:pPr>
        <w:tabs>
          <w:tab w:val="num" w:pos="720"/>
        </w:tabs>
        <w:ind w:left="720" w:hanging="360"/>
      </w:pPr>
      <w:rPr>
        <w:rFonts w:ascii="NTPreCursivefk" w:hAnsi="NTPreCursivefk" w:hint="default"/>
      </w:rPr>
    </w:lvl>
    <w:lvl w:ilvl="1" w:tplc="53E029CC" w:tentative="1">
      <w:start w:val="1"/>
      <w:numFmt w:val="bullet"/>
      <w:lvlText w:val="-"/>
      <w:lvlJc w:val="left"/>
      <w:pPr>
        <w:tabs>
          <w:tab w:val="num" w:pos="1440"/>
        </w:tabs>
        <w:ind w:left="1440" w:hanging="360"/>
      </w:pPr>
      <w:rPr>
        <w:rFonts w:ascii="NTPreCursivefk" w:hAnsi="NTPreCursivefk" w:hint="default"/>
      </w:rPr>
    </w:lvl>
    <w:lvl w:ilvl="2" w:tplc="DF44AD42" w:tentative="1">
      <w:start w:val="1"/>
      <w:numFmt w:val="bullet"/>
      <w:lvlText w:val="-"/>
      <w:lvlJc w:val="left"/>
      <w:pPr>
        <w:tabs>
          <w:tab w:val="num" w:pos="2160"/>
        </w:tabs>
        <w:ind w:left="2160" w:hanging="360"/>
      </w:pPr>
      <w:rPr>
        <w:rFonts w:ascii="NTPreCursivefk" w:hAnsi="NTPreCursivefk" w:hint="default"/>
      </w:rPr>
    </w:lvl>
    <w:lvl w:ilvl="3" w:tplc="71264DCE" w:tentative="1">
      <w:start w:val="1"/>
      <w:numFmt w:val="bullet"/>
      <w:lvlText w:val="-"/>
      <w:lvlJc w:val="left"/>
      <w:pPr>
        <w:tabs>
          <w:tab w:val="num" w:pos="2880"/>
        </w:tabs>
        <w:ind w:left="2880" w:hanging="360"/>
      </w:pPr>
      <w:rPr>
        <w:rFonts w:ascii="NTPreCursivefk" w:hAnsi="NTPreCursivefk" w:hint="default"/>
      </w:rPr>
    </w:lvl>
    <w:lvl w:ilvl="4" w:tplc="45AE77B4" w:tentative="1">
      <w:start w:val="1"/>
      <w:numFmt w:val="bullet"/>
      <w:lvlText w:val="-"/>
      <w:lvlJc w:val="left"/>
      <w:pPr>
        <w:tabs>
          <w:tab w:val="num" w:pos="3600"/>
        </w:tabs>
        <w:ind w:left="3600" w:hanging="360"/>
      </w:pPr>
      <w:rPr>
        <w:rFonts w:ascii="NTPreCursivefk" w:hAnsi="NTPreCursivefk" w:hint="default"/>
      </w:rPr>
    </w:lvl>
    <w:lvl w:ilvl="5" w:tplc="C878342C" w:tentative="1">
      <w:start w:val="1"/>
      <w:numFmt w:val="bullet"/>
      <w:lvlText w:val="-"/>
      <w:lvlJc w:val="left"/>
      <w:pPr>
        <w:tabs>
          <w:tab w:val="num" w:pos="4320"/>
        </w:tabs>
        <w:ind w:left="4320" w:hanging="360"/>
      </w:pPr>
      <w:rPr>
        <w:rFonts w:ascii="NTPreCursivefk" w:hAnsi="NTPreCursivefk" w:hint="default"/>
      </w:rPr>
    </w:lvl>
    <w:lvl w:ilvl="6" w:tplc="DE90E25E" w:tentative="1">
      <w:start w:val="1"/>
      <w:numFmt w:val="bullet"/>
      <w:lvlText w:val="-"/>
      <w:lvlJc w:val="left"/>
      <w:pPr>
        <w:tabs>
          <w:tab w:val="num" w:pos="5040"/>
        </w:tabs>
        <w:ind w:left="5040" w:hanging="360"/>
      </w:pPr>
      <w:rPr>
        <w:rFonts w:ascii="NTPreCursivefk" w:hAnsi="NTPreCursivefk" w:hint="default"/>
      </w:rPr>
    </w:lvl>
    <w:lvl w:ilvl="7" w:tplc="E946D8D8" w:tentative="1">
      <w:start w:val="1"/>
      <w:numFmt w:val="bullet"/>
      <w:lvlText w:val="-"/>
      <w:lvlJc w:val="left"/>
      <w:pPr>
        <w:tabs>
          <w:tab w:val="num" w:pos="5760"/>
        </w:tabs>
        <w:ind w:left="5760" w:hanging="360"/>
      </w:pPr>
      <w:rPr>
        <w:rFonts w:ascii="NTPreCursivefk" w:hAnsi="NTPreCursivefk" w:hint="default"/>
      </w:rPr>
    </w:lvl>
    <w:lvl w:ilvl="8" w:tplc="842E68FA" w:tentative="1">
      <w:start w:val="1"/>
      <w:numFmt w:val="bullet"/>
      <w:lvlText w:val="-"/>
      <w:lvlJc w:val="left"/>
      <w:pPr>
        <w:tabs>
          <w:tab w:val="num" w:pos="6480"/>
        </w:tabs>
        <w:ind w:left="6480" w:hanging="360"/>
      </w:pPr>
      <w:rPr>
        <w:rFonts w:ascii="NTPreCursivefk" w:hAnsi="NTPreCursivefk" w:hint="default"/>
      </w:rPr>
    </w:lvl>
  </w:abstractNum>
  <w:num w:numId="1" w16cid:durableId="135916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BF"/>
    <w:rsid w:val="000F399E"/>
    <w:rsid w:val="001B7471"/>
    <w:rsid w:val="001F19B5"/>
    <w:rsid w:val="002110E5"/>
    <w:rsid w:val="0031620D"/>
    <w:rsid w:val="003400DF"/>
    <w:rsid w:val="003421BF"/>
    <w:rsid w:val="003F1A68"/>
    <w:rsid w:val="00657FBE"/>
    <w:rsid w:val="006B5F24"/>
    <w:rsid w:val="009152DA"/>
    <w:rsid w:val="00A3201D"/>
    <w:rsid w:val="00A33D64"/>
    <w:rsid w:val="00AA5C43"/>
    <w:rsid w:val="00B830A1"/>
    <w:rsid w:val="00BF11E4"/>
    <w:rsid w:val="00C55677"/>
    <w:rsid w:val="00D11921"/>
    <w:rsid w:val="00D825DC"/>
    <w:rsid w:val="00DB4C2B"/>
    <w:rsid w:val="00EF033B"/>
    <w:rsid w:val="00FC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8328"/>
  <w15:chartTrackingRefBased/>
  <w15:docId w15:val="{9D758690-15C8-4F7C-9446-F68E632E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0510">
      <w:bodyDiv w:val="1"/>
      <w:marLeft w:val="0"/>
      <w:marRight w:val="0"/>
      <w:marTop w:val="0"/>
      <w:marBottom w:val="0"/>
      <w:divBdr>
        <w:top w:val="none" w:sz="0" w:space="0" w:color="auto"/>
        <w:left w:val="none" w:sz="0" w:space="0" w:color="auto"/>
        <w:bottom w:val="none" w:sz="0" w:space="0" w:color="auto"/>
        <w:right w:val="none" w:sz="0" w:space="0" w:color="auto"/>
      </w:divBdr>
      <w:divsChild>
        <w:div w:id="1593509358">
          <w:marLeft w:val="547"/>
          <w:marRight w:val="0"/>
          <w:marTop w:val="0"/>
          <w:marBottom w:val="0"/>
          <w:divBdr>
            <w:top w:val="none" w:sz="0" w:space="0" w:color="auto"/>
            <w:left w:val="none" w:sz="0" w:space="0" w:color="auto"/>
            <w:bottom w:val="none" w:sz="0" w:space="0" w:color="auto"/>
            <w:right w:val="none" w:sz="0" w:space="0" w:color="auto"/>
          </w:divBdr>
        </w:div>
        <w:div w:id="686718952">
          <w:marLeft w:val="547"/>
          <w:marRight w:val="0"/>
          <w:marTop w:val="0"/>
          <w:marBottom w:val="0"/>
          <w:divBdr>
            <w:top w:val="none" w:sz="0" w:space="0" w:color="auto"/>
            <w:left w:val="none" w:sz="0" w:space="0" w:color="auto"/>
            <w:bottom w:val="none" w:sz="0" w:space="0" w:color="auto"/>
            <w:right w:val="none" w:sz="0" w:space="0" w:color="auto"/>
          </w:divBdr>
        </w:div>
        <w:div w:id="202794184">
          <w:marLeft w:val="547"/>
          <w:marRight w:val="0"/>
          <w:marTop w:val="0"/>
          <w:marBottom w:val="0"/>
          <w:divBdr>
            <w:top w:val="none" w:sz="0" w:space="0" w:color="auto"/>
            <w:left w:val="none" w:sz="0" w:space="0" w:color="auto"/>
            <w:bottom w:val="none" w:sz="0" w:space="0" w:color="auto"/>
            <w:right w:val="none" w:sz="0" w:space="0" w:color="auto"/>
          </w:divBdr>
        </w:div>
        <w:div w:id="1076712120">
          <w:marLeft w:val="547"/>
          <w:marRight w:val="0"/>
          <w:marTop w:val="0"/>
          <w:marBottom w:val="0"/>
          <w:divBdr>
            <w:top w:val="none" w:sz="0" w:space="0" w:color="auto"/>
            <w:left w:val="none" w:sz="0" w:space="0" w:color="auto"/>
            <w:bottom w:val="none" w:sz="0" w:space="0" w:color="auto"/>
            <w:right w:val="none" w:sz="0" w:space="0" w:color="auto"/>
          </w:divBdr>
        </w:div>
      </w:divsChild>
    </w:div>
    <w:div w:id="900019571">
      <w:bodyDiv w:val="1"/>
      <w:marLeft w:val="0"/>
      <w:marRight w:val="0"/>
      <w:marTop w:val="0"/>
      <w:marBottom w:val="0"/>
      <w:divBdr>
        <w:top w:val="none" w:sz="0" w:space="0" w:color="auto"/>
        <w:left w:val="none" w:sz="0" w:space="0" w:color="auto"/>
        <w:bottom w:val="none" w:sz="0" w:space="0" w:color="auto"/>
        <w:right w:val="none" w:sz="0" w:space="0" w:color="auto"/>
      </w:divBdr>
    </w:div>
    <w:div w:id="1156796163">
      <w:bodyDiv w:val="1"/>
      <w:marLeft w:val="0"/>
      <w:marRight w:val="0"/>
      <w:marTop w:val="0"/>
      <w:marBottom w:val="0"/>
      <w:divBdr>
        <w:top w:val="none" w:sz="0" w:space="0" w:color="auto"/>
        <w:left w:val="none" w:sz="0" w:space="0" w:color="auto"/>
        <w:bottom w:val="none" w:sz="0" w:space="0" w:color="auto"/>
        <w:right w:val="none" w:sz="0" w:space="0" w:color="auto"/>
      </w:divBdr>
    </w:div>
    <w:div w:id="1515145966">
      <w:bodyDiv w:val="1"/>
      <w:marLeft w:val="0"/>
      <w:marRight w:val="0"/>
      <w:marTop w:val="0"/>
      <w:marBottom w:val="0"/>
      <w:divBdr>
        <w:top w:val="none" w:sz="0" w:space="0" w:color="auto"/>
        <w:left w:val="none" w:sz="0" w:space="0" w:color="auto"/>
        <w:bottom w:val="none" w:sz="0" w:space="0" w:color="auto"/>
        <w:right w:val="none" w:sz="0" w:space="0" w:color="auto"/>
      </w:divBdr>
    </w:div>
    <w:div w:id="1816995167">
      <w:bodyDiv w:val="1"/>
      <w:marLeft w:val="0"/>
      <w:marRight w:val="0"/>
      <w:marTop w:val="0"/>
      <w:marBottom w:val="0"/>
      <w:divBdr>
        <w:top w:val="none" w:sz="0" w:space="0" w:color="auto"/>
        <w:left w:val="none" w:sz="0" w:space="0" w:color="auto"/>
        <w:bottom w:val="none" w:sz="0" w:space="0" w:color="auto"/>
        <w:right w:val="none" w:sz="0" w:space="0" w:color="auto"/>
      </w:divBdr>
    </w:div>
    <w:div w:id="19046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customXml" Target="../customXml/item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E5D4E-6B4C-4D28-808C-FC110691AF0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GB"/>
        </a:p>
      </dgm:t>
    </dgm:pt>
    <dgm:pt modelId="{0A991CFB-08DF-4AB3-8B34-5E8ED86C2243}">
      <dgm:prSet phldrT="[Text]"/>
      <dgm:spPr>
        <a:solidFill>
          <a:srgbClr val="7030A0"/>
        </a:solidFill>
      </dgm:spPr>
      <dgm:t>
        <a:bodyPr/>
        <a:lstStyle/>
        <a:p>
          <a:r>
            <a:rPr lang="en-GB">
              <a:latin typeface="Twinkl" pitchFamily="2" charset="0"/>
            </a:rPr>
            <a:t>Remember in Nursery, we learned:</a:t>
          </a:r>
        </a:p>
      </dgm:t>
    </dgm:pt>
    <dgm:pt modelId="{CCD67DA0-F924-4AE3-B869-5E2568E60588}" type="parTrans" cxnId="{8880C954-1C9E-4753-BEF5-E855FA71B80F}">
      <dgm:prSet/>
      <dgm:spPr/>
      <dgm:t>
        <a:bodyPr/>
        <a:lstStyle/>
        <a:p>
          <a:endParaRPr lang="en-GB"/>
        </a:p>
      </dgm:t>
    </dgm:pt>
    <dgm:pt modelId="{70E51A3C-E570-4EE4-AD99-7963BD466CAF}" type="sibTrans" cxnId="{8880C954-1C9E-4753-BEF5-E855FA71B80F}">
      <dgm:prSet/>
      <dgm:spPr/>
      <dgm:t>
        <a:bodyPr/>
        <a:lstStyle/>
        <a:p>
          <a:endParaRPr lang="en-GB"/>
        </a:p>
      </dgm:t>
    </dgm:pt>
    <dgm:pt modelId="{91389BE3-7DE7-44B2-B426-15DB9D0603E6}">
      <dgm:prSet phldrT="[Text]"/>
      <dgm:spPr>
        <a:solidFill>
          <a:srgbClr val="CC66FF">
            <a:alpha val="89804"/>
          </a:srgbClr>
        </a:solidFill>
      </dgm:spPr>
      <dgm:t>
        <a:bodyPr/>
        <a:lstStyle/>
        <a:p>
          <a:r>
            <a:rPr lang="en-GB">
              <a:latin typeface="Twinkl" pitchFamily="2" charset="0"/>
            </a:rPr>
            <a:t>Jesus died on the cross and rose again.</a:t>
          </a:r>
        </a:p>
      </dgm:t>
    </dgm:pt>
    <dgm:pt modelId="{43F9AF80-B297-40F0-9AE3-23765EC87F0F}" type="parTrans" cxnId="{FB5132A1-1C36-4D55-A152-1E9FA21C4DFD}">
      <dgm:prSet/>
      <dgm:spPr/>
      <dgm:t>
        <a:bodyPr/>
        <a:lstStyle/>
        <a:p>
          <a:endParaRPr lang="en-GB"/>
        </a:p>
      </dgm:t>
    </dgm:pt>
    <dgm:pt modelId="{3A58893F-5A40-4E84-BD65-5CC4E9E13319}" type="sibTrans" cxnId="{FB5132A1-1C36-4D55-A152-1E9FA21C4DFD}">
      <dgm:prSet/>
      <dgm:spPr/>
      <dgm:t>
        <a:bodyPr/>
        <a:lstStyle/>
        <a:p>
          <a:endParaRPr lang="en-GB"/>
        </a:p>
      </dgm:t>
    </dgm:pt>
    <dgm:pt modelId="{37703B8D-641B-431C-AC4C-80AFAEDE1B08}">
      <dgm:prSet phldrT="[Text]" custT="1"/>
      <dgm:spPr>
        <a:solidFill>
          <a:srgbClr val="7030A0"/>
        </a:solidFill>
      </dgm:spPr>
      <dgm:t>
        <a:bodyPr/>
        <a:lstStyle/>
        <a:p>
          <a:r>
            <a:rPr lang="en-GB" sz="1200">
              <a:latin typeface="Twinkl" pitchFamily="2" charset="0"/>
            </a:rPr>
            <a:t>Reception</a:t>
          </a:r>
        </a:p>
      </dgm:t>
    </dgm:pt>
    <dgm:pt modelId="{A65BFC25-5440-4970-8A00-BCF7016E86D6}" type="parTrans" cxnId="{1F0B0599-490E-41F1-9760-2439BA659461}">
      <dgm:prSet/>
      <dgm:spPr/>
      <dgm:t>
        <a:bodyPr/>
        <a:lstStyle/>
        <a:p>
          <a:endParaRPr lang="en-GB"/>
        </a:p>
      </dgm:t>
    </dgm:pt>
    <dgm:pt modelId="{93056C84-C737-4EBC-9367-3E7DBC7DEEB9}" type="sibTrans" cxnId="{1F0B0599-490E-41F1-9760-2439BA659461}">
      <dgm:prSet/>
      <dgm:spPr/>
      <dgm:t>
        <a:bodyPr/>
        <a:lstStyle/>
        <a:p>
          <a:endParaRPr lang="en-GB"/>
        </a:p>
      </dgm:t>
    </dgm:pt>
    <dgm:pt modelId="{F7261DF2-C3A6-4762-B449-D4215AAF9FE1}">
      <dgm:prSet phldrT="[Text]" custT="1"/>
      <dgm:spPr>
        <a:solidFill>
          <a:srgbClr val="CC66FF">
            <a:alpha val="90000"/>
          </a:srgbClr>
        </a:solidFill>
      </dgm:spPr>
      <dgm:t>
        <a:bodyPr/>
        <a:lstStyle/>
        <a:p>
          <a:r>
            <a:rPr lang="en-GB" sz="2000" b="1">
              <a:latin typeface="Twinkl" pitchFamily="2" charset="0"/>
            </a:rPr>
            <a:t> Desert to Garden</a:t>
          </a:r>
          <a:endParaRPr lang="en-GB" sz="2000">
            <a:latin typeface="Twinkl" pitchFamily="2" charset="0"/>
          </a:endParaRPr>
        </a:p>
      </dgm:t>
    </dgm:pt>
    <dgm:pt modelId="{7A49345E-EC41-4E63-B8B6-66D2654F3F78}" type="parTrans" cxnId="{D9295628-5D22-4FB1-9909-577F500D85FD}">
      <dgm:prSet/>
      <dgm:spPr/>
      <dgm:t>
        <a:bodyPr/>
        <a:lstStyle/>
        <a:p>
          <a:endParaRPr lang="en-GB"/>
        </a:p>
      </dgm:t>
    </dgm:pt>
    <dgm:pt modelId="{05A64787-57B6-479B-8136-06BE3440A2B0}" type="sibTrans" cxnId="{D9295628-5D22-4FB1-9909-577F500D85FD}">
      <dgm:prSet/>
      <dgm:spPr/>
      <dgm:t>
        <a:bodyPr/>
        <a:lstStyle/>
        <a:p>
          <a:endParaRPr lang="en-GB"/>
        </a:p>
      </dgm:t>
    </dgm:pt>
    <dgm:pt modelId="{2B3400A4-2A65-4A8D-ABD7-46E40715A03B}">
      <dgm:prSet phldrT="[Text]"/>
      <dgm:spPr>
        <a:solidFill>
          <a:srgbClr val="7030A0"/>
        </a:solidFill>
      </dgm:spPr>
      <dgm:t>
        <a:bodyPr/>
        <a:lstStyle/>
        <a:p>
          <a:r>
            <a:rPr lang="en-GB">
              <a:latin typeface="Twinkl" pitchFamily="2" charset="0"/>
            </a:rPr>
            <a:t>Later, in Year 1 you will learn:</a:t>
          </a:r>
        </a:p>
      </dgm:t>
    </dgm:pt>
    <dgm:pt modelId="{0948CCCD-FF19-4556-8553-D0FBFC43AE37}" type="parTrans" cxnId="{CE88A504-8EBC-4A70-A5B9-22EDE85B2C59}">
      <dgm:prSet/>
      <dgm:spPr/>
      <dgm:t>
        <a:bodyPr/>
        <a:lstStyle/>
        <a:p>
          <a:endParaRPr lang="en-GB"/>
        </a:p>
      </dgm:t>
    </dgm:pt>
    <dgm:pt modelId="{13DD5E7A-57C0-4697-9289-6BF9D6A6A342}" type="sibTrans" cxnId="{CE88A504-8EBC-4A70-A5B9-22EDE85B2C59}">
      <dgm:prSet/>
      <dgm:spPr/>
      <dgm:t>
        <a:bodyPr/>
        <a:lstStyle/>
        <a:p>
          <a:endParaRPr lang="en-GB"/>
        </a:p>
      </dgm:t>
    </dgm:pt>
    <dgm:pt modelId="{F4FD9B24-D9A8-4947-B99E-5EFF9A07DBE4}">
      <dgm:prSet phldrT="[Text]"/>
      <dgm:spPr>
        <a:solidFill>
          <a:srgbClr val="CC66FF">
            <a:alpha val="90000"/>
          </a:srgbClr>
        </a:solidFill>
      </dgm:spPr>
      <dgm:t>
        <a:bodyPr/>
        <a:lstStyle/>
        <a:p>
          <a:r>
            <a:rPr lang="en-GB">
              <a:latin typeface="Twinkl" pitchFamily="2" charset="0"/>
            </a:rPr>
            <a:t>About the events of the last week of Jesus' life.</a:t>
          </a:r>
        </a:p>
      </dgm:t>
    </dgm:pt>
    <dgm:pt modelId="{40BF97CE-2618-4B28-82E2-9645AE9A408A}" type="parTrans" cxnId="{D257AC6B-7E10-4A16-8778-57C9462BA34F}">
      <dgm:prSet/>
      <dgm:spPr/>
      <dgm:t>
        <a:bodyPr/>
        <a:lstStyle/>
        <a:p>
          <a:endParaRPr lang="en-GB"/>
        </a:p>
      </dgm:t>
    </dgm:pt>
    <dgm:pt modelId="{D807236D-3375-44D8-A6FA-AAE2F73F8343}" type="sibTrans" cxnId="{D257AC6B-7E10-4A16-8778-57C9462BA34F}">
      <dgm:prSet/>
      <dgm:spPr/>
      <dgm:t>
        <a:bodyPr/>
        <a:lstStyle/>
        <a:p>
          <a:endParaRPr lang="en-GB"/>
        </a:p>
      </dgm:t>
    </dgm:pt>
    <dgm:pt modelId="{76631DF2-AD61-4ED6-818F-6620BF239A60}" type="pres">
      <dgm:prSet presAssocID="{DEFE5D4E-6B4C-4D28-808C-FC110691AF0A}" presName="theList" presStyleCnt="0">
        <dgm:presLayoutVars>
          <dgm:dir/>
          <dgm:animLvl val="lvl"/>
          <dgm:resizeHandles val="exact"/>
        </dgm:presLayoutVars>
      </dgm:prSet>
      <dgm:spPr/>
    </dgm:pt>
    <dgm:pt modelId="{99295305-E6B1-4BAC-876C-800A608B687E}" type="pres">
      <dgm:prSet presAssocID="{0A991CFB-08DF-4AB3-8B34-5E8ED86C2243}" presName="compNode" presStyleCnt="0"/>
      <dgm:spPr/>
    </dgm:pt>
    <dgm:pt modelId="{2C83F551-EDB8-4350-B64E-85B9288B0F41}" type="pres">
      <dgm:prSet presAssocID="{0A991CFB-08DF-4AB3-8B34-5E8ED86C2243}" presName="noGeometry" presStyleCnt="0"/>
      <dgm:spPr/>
    </dgm:pt>
    <dgm:pt modelId="{C2E350EC-4977-4B85-B054-934593A33902}" type="pres">
      <dgm:prSet presAssocID="{0A991CFB-08DF-4AB3-8B34-5E8ED86C2243}" presName="childTextVisible" presStyleLbl="bgAccFollowNode1" presStyleIdx="0" presStyleCnt="3" custLinFactNeighborX="-32126" custLinFactNeighborY="855">
        <dgm:presLayoutVars>
          <dgm:bulletEnabled val="1"/>
        </dgm:presLayoutVars>
      </dgm:prSet>
      <dgm:spPr/>
    </dgm:pt>
    <dgm:pt modelId="{0796C725-5799-44F5-8818-E7F6D448983B}" type="pres">
      <dgm:prSet presAssocID="{0A991CFB-08DF-4AB3-8B34-5E8ED86C2243}" presName="childTextHidden" presStyleLbl="bgAccFollowNode1" presStyleIdx="0" presStyleCnt="3"/>
      <dgm:spPr/>
    </dgm:pt>
    <dgm:pt modelId="{A97233A5-198C-4767-84D4-A66FBD220CC7}" type="pres">
      <dgm:prSet presAssocID="{0A991CFB-08DF-4AB3-8B34-5E8ED86C2243}" presName="parentText" presStyleLbl="node1" presStyleIdx="0" presStyleCnt="3" custLinFactNeighborX="-64252">
        <dgm:presLayoutVars>
          <dgm:chMax val="1"/>
          <dgm:bulletEnabled val="1"/>
        </dgm:presLayoutVars>
      </dgm:prSet>
      <dgm:spPr/>
    </dgm:pt>
    <dgm:pt modelId="{B0A8470E-9C12-4DA0-B552-C96121FC0DE8}" type="pres">
      <dgm:prSet presAssocID="{0A991CFB-08DF-4AB3-8B34-5E8ED86C2243}" presName="aSpace" presStyleCnt="0"/>
      <dgm:spPr/>
    </dgm:pt>
    <dgm:pt modelId="{F2C7CB48-74FB-4F9C-928A-8411A0F94F47}" type="pres">
      <dgm:prSet presAssocID="{37703B8D-641B-431C-AC4C-80AFAEDE1B08}" presName="compNode" presStyleCnt="0"/>
      <dgm:spPr/>
    </dgm:pt>
    <dgm:pt modelId="{45FAF034-0799-45F7-9CB8-EC14B8821607}" type="pres">
      <dgm:prSet presAssocID="{37703B8D-641B-431C-AC4C-80AFAEDE1B08}" presName="noGeometry" presStyleCnt="0"/>
      <dgm:spPr/>
    </dgm:pt>
    <dgm:pt modelId="{D6ABFA2E-9887-43D9-A0BB-4805B7F5DC16}" type="pres">
      <dgm:prSet presAssocID="{37703B8D-641B-431C-AC4C-80AFAEDE1B08}" presName="childTextVisible" presStyleLbl="bgAccFollowNode1" presStyleIdx="1" presStyleCnt="3" custScaleX="142475">
        <dgm:presLayoutVars>
          <dgm:bulletEnabled val="1"/>
        </dgm:presLayoutVars>
      </dgm:prSet>
      <dgm:spPr/>
    </dgm:pt>
    <dgm:pt modelId="{1EA401C5-8C8E-4064-956B-A9F1A95E5287}" type="pres">
      <dgm:prSet presAssocID="{37703B8D-641B-431C-AC4C-80AFAEDE1B08}" presName="childTextHidden" presStyleLbl="bgAccFollowNode1" presStyleIdx="1" presStyleCnt="3"/>
      <dgm:spPr/>
    </dgm:pt>
    <dgm:pt modelId="{4A17EB36-6969-4335-AD71-56F173ADA43E}" type="pres">
      <dgm:prSet presAssocID="{37703B8D-641B-431C-AC4C-80AFAEDE1B08}" presName="parentText" presStyleLbl="node1" presStyleIdx="1" presStyleCnt="3" custLinFactNeighborX="-11231">
        <dgm:presLayoutVars>
          <dgm:chMax val="1"/>
          <dgm:bulletEnabled val="1"/>
        </dgm:presLayoutVars>
      </dgm:prSet>
      <dgm:spPr/>
    </dgm:pt>
    <dgm:pt modelId="{8A9702E6-F6F6-43F5-891F-9BF80F5E6B41}" type="pres">
      <dgm:prSet presAssocID="{37703B8D-641B-431C-AC4C-80AFAEDE1B08}" presName="aSpace" presStyleCnt="0"/>
      <dgm:spPr/>
    </dgm:pt>
    <dgm:pt modelId="{6CF6D4E3-D747-43A6-AC4F-D65660B0FE26}" type="pres">
      <dgm:prSet presAssocID="{2B3400A4-2A65-4A8D-ABD7-46E40715A03B}" presName="compNode" presStyleCnt="0"/>
      <dgm:spPr/>
    </dgm:pt>
    <dgm:pt modelId="{C8D3EBF2-9095-42BE-B67C-A3C8271023F6}" type="pres">
      <dgm:prSet presAssocID="{2B3400A4-2A65-4A8D-ABD7-46E40715A03B}" presName="noGeometry" presStyleCnt="0"/>
      <dgm:spPr/>
    </dgm:pt>
    <dgm:pt modelId="{80CEC703-EAEE-4653-BA80-DE39DCBB3CC5}" type="pres">
      <dgm:prSet presAssocID="{2B3400A4-2A65-4A8D-ABD7-46E40715A03B}" presName="childTextVisible" presStyleLbl="bgAccFollowNode1" presStyleIdx="2" presStyleCnt="3" custLinFactNeighborX="35862" custLinFactNeighborY="1709">
        <dgm:presLayoutVars>
          <dgm:bulletEnabled val="1"/>
        </dgm:presLayoutVars>
      </dgm:prSet>
      <dgm:spPr/>
    </dgm:pt>
    <dgm:pt modelId="{9730DEEA-839D-4608-AEF9-0B568F5A13A5}" type="pres">
      <dgm:prSet presAssocID="{2B3400A4-2A65-4A8D-ABD7-46E40715A03B}" presName="childTextHidden" presStyleLbl="bgAccFollowNode1" presStyleIdx="2" presStyleCnt="3"/>
      <dgm:spPr/>
    </dgm:pt>
    <dgm:pt modelId="{61A1BAD0-F367-4439-A0EB-E76F8EEE49CC}" type="pres">
      <dgm:prSet presAssocID="{2B3400A4-2A65-4A8D-ABD7-46E40715A03B}" presName="parentText" presStyleLbl="node1" presStyleIdx="2" presStyleCnt="3" custLinFactNeighborX="71723" custLinFactNeighborY="2988">
        <dgm:presLayoutVars>
          <dgm:chMax val="1"/>
          <dgm:bulletEnabled val="1"/>
        </dgm:presLayoutVars>
      </dgm:prSet>
      <dgm:spPr/>
    </dgm:pt>
  </dgm:ptLst>
  <dgm:cxnLst>
    <dgm:cxn modelId="{CE88A504-8EBC-4A70-A5B9-22EDE85B2C59}" srcId="{DEFE5D4E-6B4C-4D28-808C-FC110691AF0A}" destId="{2B3400A4-2A65-4A8D-ABD7-46E40715A03B}" srcOrd="2" destOrd="0" parTransId="{0948CCCD-FF19-4556-8553-D0FBFC43AE37}" sibTransId="{13DD5E7A-57C0-4697-9289-6BF9D6A6A342}"/>
    <dgm:cxn modelId="{D8C5FB14-1182-4546-8D72-7CB6B6EBD43B}" type="presOf" srcId="{F7261DF2-C3A6-4762-B449-D4215AAF9FE1}" destId="{D6ABFA2E-9887-43D9-A0BB-4805B7F5DC16}" srcOrd="0" destOrd="0" presId="urn:microsoft.com/office/officeart/2005/8/layout/hProcess6"/>
    <dgm:cxn modelId="{8B92D715-8BA0-4A49-9B0B-05FF21594CB8}" type="presOf" srcId="{DEFE5D4E-6B4C-4D28-808C-FC110691AF0A}" destId="{76631DF2-AD61-4ED6-818F-6620BF239A60}" srcOrd="0" destOrd="0" presId="urn:microsoft.com/office/officeart/2005/8/layout/hProcess6"/>
    <dgm:cxn modelId="{D9295628-5D22-4FB1-9909-577F500D85FD}" srcId="{37703B8D-641B-431C-AC4C-80AFAEDE1B08}" destId="{F7261DF2-C3A6-4762-B449-D4215AAF9FE1}" srcOrd="0" destOrd="0" parTransId="{7A49345E-EC41-4E63-B8B6-66D2654F3F78}" sibTransId="{05A64787-57B6-479B-8136-06BE3440A2B0}"/>
    <dgm:cxn modelId="{7C6BBA5F-03F0-4B94-8114-DBE31028F708}" type="presOf" srcId="{91389BE3-7DE7-44B2-B426-15DB9D0603E6}" destId="{C2E350EC-4977-4B85-B054-934593A33902}" srcOrd="0" destOrd="0" presId="urn:microsoft.com/office/officeart/2005/8/layout/hProcess6"/>
    <dgm:cxn modelId="{2653D862-FC11-4227-9486-836944AFE5E0}" type="presOf" srcId="{F4FD9B24-D9A8-4947-B99E-5EFF9A07DBE4}" destId="{9730DEEA-839D-4608-AEF9-0B568F5A13A5}" srcOrd="1" destOrd="0" presId="urn:microsoft.com/office/officeart/2005/8/layout/hProcess6"/>
    <dgm:cxn modelId="{D257AC6B-7E10-4A16-8778-57C9462BA34F}" srcId="{2B3400A4-2A65-4A8D-ABD7-46E40715A03B}" destId="{F4FD9B24-D9A8-4947-B99E-5EFF9A07DBE4}" srcOrd="0" destOrd="0" parTransId="{40BF97CE-2618-4B28-82E2-9645AE9A408A}" sibTransId="{D807236D-3375-44D8-A6FA-AAE2F73F8343}"/>
    <dgm:cxn modelId="{8880C954-1C9E-4753-BEF5-E855FA71B80F}" srcId="{DEFE5D4E-6B4C-4D28-808C-FC110691AF0A}" destId="{0A991CFB-08DF-4AB3-8B34-5E8ED86C2243}" srcOrd="0" destOrd="0" parTransId="{CCD67DA0-F924-4AE3-B869-5E2568E60588}" sibTransId="{70E51A3C-E570-4EE4-AD99-7963BD466CAF}"/>
    <dgm:cxn modelId="{49AE9D8C-844D-4FF3-937A-382722F1CE64}" type="presOf" srcId="{2B3400A4-2A65-4A8D-ABD7-46E40715A03B}" destId="{61A1BAD0-F367-4439-A0EB-E76F8EEE49CC}" srcOrd="0" destOrd="0" presId="urn:microsoft.com/office/officeart/2005/8/layout/hProcess6"/>
    <dgm:cxn modelId="{1F0B0599-490E-41F1-9760-2439BA659461}" srcId="{DEFE5D4E-6B4C-4D28-808C-FC110691AF0A}" destId="{37703B8D-641B-431C-AC4C-80AFAEDE1B08}" srcOrd="1" destOrd="0" parTransId="{A65BFC25-5440-4970-8A00-BCF7016E86D6}" sibTransId="{93056C84-C737-4EBC-9367-3E7DBC7DEEB9}"/>
    <dgm:cxn modelId="{FB5132A1-1C36-4D55-A152-1E9FA21C4DFD}" srcId="{0A991CFB-08DF-4AB3-8B34-5E8ED86C2243}" destId="{91389BE3-7DE7-44B2-B426-15DB9D0603E6}" srcOrd="0" destOrd="0" parTransId="{43F9AF80-B297-40F0-9AE3-23765EC87F0F}" sibTransId="{3A58893F-5A40-4E84-BD65-5CC4E9E13319}"/>
    <dgm:cxn modelId="{6BC297A1-336A-4DB6-A0A0-BBA9929219AD}" type="presOf" srcId="{37703B8D-641B-431C-AC4C-80AFAEDE1B08}" destId="{4A17EB36-6969-4335-AD71-56F173ADA43E}" srcOrd="0" destOrd="0" presId="urn:microsoft.com/office/officeart/2005/8/layout/hProcess6"/>
    <dgm:cxn modelId="{8DAD0AA2-ADC5-434E-B081-56F3226E7AD2}" type="presOf" srcId="{F7261DF2-C3A6-4762-B449-D4215AAF9FE1}" destId="{1EA401C5-8C8E-4064-956B-A9F1A95E5287}" srcOrd="1" destOrd="0" presId="urn:microsoft.com/office/officeart/2005/8/layout/hProcess6"/>
    <dgm:cxn modelId="{EBA117AC-DF2C-412A-9B54-A2882893EFC0}" type="presOf" srcId="{0A991CFB-08DF-4AB3-8B34-5E8ED86C2243}" destId="{A97233A5-198C-4767-84D4-A66FBD220CC7}" srcOrd="0" destOrd="0" presId="urn:microsoft.com/office/officeart/2005/8/layout/hProcess6"/>
    <dgm:cxn modelId="{74B028F7-8D2C-4CCD-BD99-47792B92B11D}" type="presOf" srcId="{91389BE3-7DE7-44B2-B426-15DB9D0603E6}" destId="{0796C725-5799-44F5-8818-E7F6D448983B}" srcOrd="1" destOrd="0" presId="urn:microsoft.com/office/officeart/2005/8/layout/hProcess6"/>
    <dgm:cxn modelId="{FF6A51FB-3D09-4AE0-A591-B3753017067F}" type="presOf" srcId="{F4FD9B24-D9A8-4947-B99E-5EFF9A07DBE4}" destId="{80CEC703-EAEE-4653-BA80-DE39DCBB3CC5}" srcOrd="0" destOrd="0" presId="urn:microsoft.com/office/officeart/2005/8/layout/hProcess6"/>
    <dgm:cxn modelId="{DB671331-B4F9-44BB-9E35-EAB31A77DE64}" type="presParOf" srcId="{76631DF2-AD61-4ED6-818F-6620BF239A60}" destId="{99295305-E6B1-4BAC-876C-800A608B687E}" srcOrd="0" destOrd="0" presId="urn:microsoft.com/office/officeart/2005/8/layout/hProcess6"/>
    <dgm:cxn modelId="{C03158CC-8777-4CF1-822F-D87B29FF58D9}" type="presParOf" srcId="{99295305-E6B1-4BAC-876C-800A608B687E}" destId="{2C83F551-EDB8-4350-B64E-85B9288B0F41}" srcOrd="0" destOrd="0" presId="urn:microsoft.com/office/officeart/2005/8/layout/hProcess6"/>
    <dgm:cxn modelId="{3E44624F-5EFA-42BD-90F8-8AF94A8DF1FC}" type="presParOf" srcId="{99295305-E6B1-4BAC-876C-800A608B687E}" destId="{C2E350EC-4977-4B85-B054-934593A33902}" srcOrd="1" destOrd="0" presId="urn:microsoft.com/office/officeart/2005/8/layout/hProcess6"/>
    <dgm:cxn modelId="{AF8D6BA6-0421-47C4-AEA2-9CFFC5305E0F}" type="presParOf" srcId="{99295305-E6B1-4BAC-876C-800A608B687E}" destId="{0796C725-5799-44F5-8818-E7F6D448983B}" srcOrd="2" destOrd="0" presId="urn:microsoft.com/office/officeart/2005/8/layout/hProcess6"/>
    <dgm:cxn modelId="{F0F92BE5-B3E9-49EB-A66A-2A98BC9D7F5A}" type="presParOf" srcId="{99295305-E6B1-4BAC-876C-800A608B687E}" destId="{A97233A5-198C-4767-84D4-A66FBD220CC7}" srcOrd="3" destOrd="0" presId="urn:microsoft.com/office/officeart/2005/8/layout/hProcess6"/>
    <dgm:cxn modelId="{93B1D3FA-19AC-4149-8016-1F6130F94BC2}" type="presParOf" srcId="{76631DF2-AD61-4ED6-818F-6620BF239A60}" destId="{B0A8470E-9C12-4DA0-B552-C96121FC0DE8}" srcOrd="1" destOrd="0" presId="urn:microsoft.com/office/officeart/2005/8/layout/hProcess6"/>
    <dgm:cxn modelId="{3AE9EE96-69D6-497D-B6C6-94DA23D81554}" type="presParOf" srcId="{76631DF2-AD61-4ED6-818F-6620BF239A60}" destId="{F2C7CB48-74FB-4F9C-928A-8411A0F94F47}" srcOrd="2" destOrd="0" presId="urn:microsoft.com/office/officeart/2005/8/layout/hProcess6"/>
    <dgm:cxn modelId="{59FEFF6E-DD2C-48D6-B9F8-20F23D1BB591}" type="presParOf" srcId="{F2C7CB48-74FB-4F9C-928A-8411A0F94F47}" destId="{45FAF034-0799-45F7-9CB8-EC14B8821607}" srcOrd="0" destOrd="0" presId="urn:microsoft.com/office/officeart/2005/8/layout/hProcess6"/>
    <dgm:cxn modelId="{07EA632B-B42F-46D1-8424-C3EA18AC39D2}" type="presParOf" srcId="{F2C7CB48-74FB-4F9C-928A-8411A0F94F47}" destId="{D6ABFA2E-9887-43D9-A0BB-4805B7F5DC16}" srcOrd="1" destOrd="0" presId="urn:microsoft.com/office/officeart/2005/8/layout/hProcess6"/>
    <dgm:cxn modelId="{6AC277B8-C34D-404D-997C-C720D66BE3E2}" type="presParOf" srcId="{F2C7CB48-74FB-4F9C-928A-8411A0F94F47}" destId="{1EA401C5-8C8E-4064-956B-A9F1A95E5287}" srcOrd="2" destOrd="0" presId="urn:microsoft.com/office/officeart/2005/8/layout/hProcess6"/>
    <dgm:cxn modelId="{147F0041-875E-469D-9D40-FB4FF7CEE1F9}" type="presParOf" srcId="{F2C7CB48-74FB-4F9C-928A-8411A0F94F47}" destId="{4A17EB36-6969-4335-AD71-56F173ADA43E}" srcOrd="3" destOrd="0" presId="urn:microsoft.com/office/officeart/2005/8/layout/hProcess6"/>
    <dgm:cxn modelId="{BC54A65E-9535-4CD2-B49C-EC6F707250BC}" type="presParOf" srcId="{76631DF2-AD61-4ED6-818F-6620BF239A60}" destId="{8A9702E6-F6F6-43F5-891F-9BF80F5E6B41}" srcOrd="3" destOrd="0" presId="urn:microsoft.com/office/officeart/2005/8/layout/hProcess6"/>
    <dgm:cxn modelId="{D3AA89CE-0123-49E0-AD01-6BF11956B9D0}" type="presParOf" srcId="{76631DF2-AD61-4ED6-818F-6620BF239A60}" destId="{6CF6D4E3-D747-43A6-AC4F-D65660B0FE26}" srcOrd="4" destOrd="0" presId="urn:microsoft.com/office/officeart/2005/8/layout/hProcess6"/>
    <dgm:cxn modelId="{D5367448-D935-43FE-AA41-EDDE58EDA581}" type="presParOf" srcId="{6CF6D4E3-D747-43A6-AC4F-D65660B0FE26}" destId="{C8D3EBF2-9095-42BE-B67C-A3C8271023F6}" srcOrd="0" destOrd="0" presId="urn:microsoft.com/office/officeart/2005/8/layout/hProcess6"/>
    <dgm:cxn modelId="{32BDD72B-080A-4DE1-B060-597582896E36}" type="presParOf" srcId="{6CF6D4E3-D747-43A6-AC4F-D65660B0FE26}" destId="{80CEC703-EAEE-4653-BA80-DE39DCBB3CC5}" srcOrd="1" destOrd="0" presId="urn:microsoft.com/office/officeart/2005/8/layout/hProcess6"/>
    <dgm:cxn modelId="{D987744A-A283-4A15-9EE2-A6AA9FB9AFDD}" type="presParOf" srcId="{6CF6D4E3-D747-43A6-AC4F-D65660B0FE26}" destId="{9730DEEA-839D-4608-AEF9-0B568F5A13A5}" srcOrd="2" destOrd="0" presId="urn:microsoft.com/office/officeart/2005/8/layout/hProcess6"/>
    <dgm:cxn modelId="{C002340D-8558-4CE7-96EB-D824E1CA797F}" type="presParOf" srcId="{6CF6D4E3-D747-43A6-AC4F-D65660B0FE26}" destId="{61A1BAD0-F367-4439-A0EB-E76F8EEE49CC}" srcOrd="3" destOrd="0" presId="urn:microsoft.com/office/officeart/2005/8/layout/hProcess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50EC-4977-4B85-B054-934593A33902}">
      <dsp:nvSpPr>
        <dsp:cNvPr id="0" name=""/>
        <dsp:cNvSpPr/>
      </dsp:nvSpPr>
      <dsp:spPr>
        <a:xfrm>
          <a:off x="561983" y="0"/>
          <a:ext cx="2035348" cy="1779151"/>
        </a:xfrm>
        <a:prstGeom prst="rightArrow">
          <a:avLst>
            <a:gd name="adj1" fmla="val 70000"/>
            <a:gd name="adj2" fmla="val 50000"/>
          </a:avLst>
        </a:prstGeom>
        <a:solidFill>
          <a:srgbClr val="CC66FF">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21590" bIns="10795" numCol="1" spcCol="1270" anchor="ctr" anchorCtr="0">
          <a:noAutofit/>
        </a:bodyPr>
        <a:lstStyle/>
        <a:p>
          <a:pPr marL="0" lvl="0" indent="0" algn="ctr" defTabSz="755650">
            <a:lnSpc>
              <a:spcPct val="90000"/>
            </a:lnSpc>
            <a:spcBef>
              <a:spcPct val="0"/>
            </a:spcBef>
            <a:spcAft>
              <a:spcPct val="35000"/>
            </a:spcAft>
            <a:buNone/>
          </a:pPr>
          <a:r>
            <a:rPr lang="en-GB" sz="1700" kern="1200">
              <a:latin typeface="Twinkl" pitchFamily="2" charset="0"/>
            </a:rPr>
            <a:t>Jesus died on the cross and rose again.</a:t>
          </a:r>
        </a:p>
      </dsp:txBody>
      <dsp:txXfrm>
        <a:off x="1070820" y="266873"/>
        <a:ext cx="992232" cy="1245405"/>
      </dsp:txXfrm>
    </dsp:sp>
    <dsp:sp modelId="{A97233A5-198C-4767-84D4-A66FBD220CC7}">
      <dsp:nvSpPr>
        <dsp:cNvPr id="0" name=""/>
        <dsp:cNvSpPr/>
      </dsp:nvSpPr>
      <dsp:spPr>
        <a:xfrm>
          <a:off x="53146" y="380738"/>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Remember in Nursery, we learned:</a:t>
          </a:r>
        </a:p>
      </dsp:txBody>
      <dsp:txXfrm>
        <a:off x="202181" y="529773"/>
        <a:ext cx="719604" cy="719604"/>
      </dsp:txXfrm>
    </dsp:sp>
    <dsp:sp modelId="{D6ABFA2E-9887-43D9-A0BB-4805B7F5DC16}">
      <dsp:nvSpPr>
        <dsp:cNvPr id="0" name=""/>
        <dsp:cNvSpPr/>
      </dsp:nvSpPr>
      <dsp:spPr>
        <a:xfrm>
          <a:off x="3477223" y="0"/>
          <a:ext cx="2899863" cy="1779151"/>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25400" bIns="12700" numCol="1" spcCol="1270" anchor="ctr" anchorCtr="0">
          <a:noAutofit/>
        </a:bodyPr>
        <a:lstStyle/>
        <a:p>
          <a:pPr marL="0" lvl="0" indent="0" algn="ctr" defTabSz="889000">
            <a:lnSpc>
              <a:spcPct val="90000"/>
            </a:lnSpc>
            <a:spcBef>
              <a:spcPct val="0"/>
            </a:spcBef>
            <a:spcAft>
              <a:spcPct val="35000"/>
            </a:spcAft>
            <a:buNone/>
          </a:pPr>
          <a:r>
            <a:rPr lang="en-GB" sz="2000" b="1" kern="1200">
              <a:latin typeface="Twinkl" pitchFamily="2" charset="0"/>
            </a:rPr>
            <a:t> Desert to Garden</a:t>
          </a:r>
          <a:endParaRPr lang="en-GB" sz="2000" kern="1200">
            <a:latin typeface="Twinkl" pitchFamily="2" charset="0"/>
          </a:endParaRPr>
        </a:p>
      </dsp:txBody>
      <dsp:txXfrm>
        <a:off x="4202189" y="266873"/>
        <a:ext cx="1552194" cy="1245405"/>
      </dsp:txXfrm>
    </dsp:sp>
    <dsp:sp modelId="{4A17EB36-6969-4335-AD71-56F173ADA43E}">
      <dsp:nvSpPr>
        <dsp:cNvPr id="0" name=""/>
        <dsp:cNvSpPr/>
      </dsp:nvSpPr>
      <dsp:spPr>
        <a:xfrm>
          <a:off x="3286348" y="380738"/>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Reception</a:t>
          </a:r>
        </a:p>
      </dsp:txBody>
      <dsp:txXfrm>
        <a:off x="3435383" y="529773"/>
        <a:ext cx="719604" cy="719604"/>
      </dsp:txXfrm>
    </dsp:sp>
    <dsp:sp modelId="{80CEC703-EAEE-4653-BA80-DE39DCBB3CC5}">
      <dsp:nvSpPr>
        <dsp:cNvPr id="0" name=""/>
        <dsp:cNvSpPr/>
      </dsp:nvSpPr>
      <dsp:spPr>
        <a:xfrm>
          <a:off x="7742381" y="0"/>
          <a:ext cx="2035348" cy="1779151"/>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21590" bIns="10795" numCol="1" spcCol="1270" anchor="ctr" anchorCtr="0">
          <a:noAutofit/>
        </a:bodyPr>
        <a:lstStyle/>
        <a:p>
          <a:pPr marL="0" lvl="0" indent="0" algn="ctr" defTabSz="755650">
            <a:lnSpc>
              <a:spcPct val="90000"/>
            </a:lnSpc>
            <a:spcBef>
              <a:spcPct val="0"/>
            </a:spcBef>
            <a:spcAft>
              <a:spcPct val="35000"/>
            </a:spcAft>
            <a:buNone/>
          </a:pPr>
          <a:r>
            <a:rPr lang="en-GB" sz="1700" kern="1200">
              <a:latin typeface="Twinkl" pitchFamily="2" charset="0"/>
            </a:rPr>
            <a:t>About the events of the last week of Jesus' life.</a:t>
          </a:r>
        </a:p>
      </dsp:txBody>
      <dsp:txXfrm>
        <a:off x="8251218" y="266873"/>
        <a:ext cx="992232" cy="1245405"/>
      </dsp:txXfrm>
    </dsp:sp>
    <dsp:sp modelId="{61A1BAD0-F367-4439-A0EB-E76F8EEE49CC}">
      <dsp:nvSpPr>
        <dsp:cNvPr id="0" name=""/>
        <dsp:cNvSpPr/>
      </dsp:nvSpPr>
      <dsp:spPr>
        <a:xfrm>
          <a:off x="7256428" y="411146"/>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Later, in Year 1 you will learn:</a:t>
          </a:r>
        </a:p>
      </dsp:txBody>
      <dsp:txXfrm>
        <a:off x="7405463" y="560181"/>
        <a:ext cx="719604" cy="7196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33840B5207048BE34C7597F64E554" ma:contentTypeVersion="14" ma:contentTypeDescription="Create a new document." ma:contentTypeScope="" ma:versionID="c485e40243f1c25bfc21054bd8738ce6">
  <xsd:schema xmlns:xsd="http://www.w3.org/2001/XMLSchema" xmlns:xs="http://www.w3.org/2001/XMLSchema" xmlns:p="http://schemas.microsoft.com/office/2006/metadata/properties" xmlns:ns2="7d8f93d8-c321-49d1-9caa-56765613f6dd" xmlns:ns3="b8d1cf6f-8885-40aa-b615-9e9e3987fd69" targetNamespace="http://schemas.microsoft.com/office/2006/metadata/properties" ma:root="true" ma:fieldsID="ac04fd4679c641f5a7609d4850c52ed4" ns2:_="" ns3:_="">
    <xsd:import namespace="7d8f93d8-c321-49d1-9caa-56765613f6dd"/>
    <xsd:import namespace="b8d1cf6f-8885-40aa-b615-9e9e3987f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93d8-c321-49d1-9caa-56765613f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815a8c-dd3b-4a44-9a00-262acd2d0c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1cf6f-8885-40aa-b615-9e9e3987fd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39260d-3cc4-487f-87b9-69fc2af8b494}" ma:internalName="TaxCatchAll" ma:showField="CatchAllData" ma:web="b8d1cf6f-8885-40aa-b615-9e9e3987fd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8f93d8-c321-49d1-9caa-56765613f6dd">
      <Terms xmlns="http://schemas.microsoft.com/office/infopath/2007/PartnerControls"/>
    </lcf76f155ced4ddcb4097134ff3c332f>
    <TaxCatchAll xmlns="b8d1cf6f-8885-40aa-b615-9e9e3987fd69" xsi:nil="true"/>
  </documentManagement>
</p:properties>
</file>

<file path=customXml/itemProps1.xml><?xml version="1.0" encoding="utf-8"?>
<ds:datastoreItem xmlns:ds="http://schemas.openxmlformats.org/officeDocument/2006/customXml" ds:itemID="{4E85B066-E37D-4AC1-ABA1-9D1F60D6A923}"/>
</file>

<file path=customXml/itemProps2.xml><?xml version="1.0" encoding="utf-8"?>
<ds:datastoreItem xmlns:ds="http://schemas.openxmlformats.org/officeDocument/2006/customXml" ds:itemID="{E887972C-B5B3-467F-A592-B497191182B2}"/>
</file>

<file path=customXml/itemProps3.xml><?xml version="1.0" encoding="utf-8"?>
<ds:datastoreItem xmlns:ds="http://schemas.openxmlformats.org/officeDocument/2006/customXml" ds:itemID="{7DE6A6E8-98FA-46D0-B602-35F95E57C6D1}"/>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Foster</dc:creator>
  <cp:keywords/>
  <dc:description/>
  <cp:lastModifiedBy>Louise White</cp:lastModifiedBy>
  <cp:revision>2</cp:revision>
  <cp:lastPrinted>2023-09-04T08:57:00Z</cp:lastPrinted>
  <dcterms:created xsi:type="dcterms:W3CDTF">2024-02-06T12:35:00Z</dcterms:created>
  <dcterms:modified xsi:type="dcterms:W3CDTF">2024-02-06T12:35:00Z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0x010100C5333840B5207048BE34C7597F64E554</vt:lpwstr>
  </property>
</Properties>
</file>